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0474" w14:textId="77777777" w:rsidR="003F160F" w:rsidRDefault="003F160F" w:rsidP="003F160F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43651ECF" wp14:editId="195BB934">
            <wp:extent cx="1943100" cy="835933"/>
            <wp:effectExtent l="0" t="0" r="0" b="2540"/>
            <wp:docPr id="2" name="Picture 2" descr="River's Edge School | Home of the Fal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's Edge School | Home of the Fal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85" cy="8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7BD3E" w14:textId="77777777" w:rsidR="003F160F" w:rsidRDefault="003F160F" w:rsidP="003F160F">
      <w:pPr>
        <w:jc w:val="center"/>
        <w:rPr>
          <w:rFonts w:asciiTheme="minorHAnsi" w:hAnsiTheme="minorHAnsi" w:cstheme="minorHAnsi"/>
          <w:b/>
        </w:rPr>
      </w:pPr>
    </w:p>
    <w:p w14:paraId="7673CAF6" w14:textId="77777777" w:rsidR="003F160F" w:rsidRPr="00F37D99" w:rsidRDefault="003F160F" w:rsidP="003F160F">
      <w:pPr>
        <w:jc w:val="center"/>
        <w:rPr>
          <w:rFonts w:asciiTheme="minorHAnsi" w:hAnsiTheme="minorHAnsi" w:cstheme="minorHAnsi"/>
          <w:b/>
        </w:rPr>
      </w:pPr>
      <w:r w:rsidRPr="00F37D99">
        <w:rPr>
          <w:rFonts w:asciiTheme="minorHAnsi" w:hAnsiTheme="minorHAnsi" w:cstheme="minorHAnsi"/>
          <w:b/>
        </w:rPr>
        <w:t>River’s Edge School Community Council</w:t>
      </w:r>
    </w:p>
    <w:p w14:paraId="533E3E98" w14:textId="5F460799" w:rsidR="003F160F" w:rsidRDefault="003F160F" w:rsidP="003F160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3/14/22 @ 3:15</w:t>
      </w:r>
      <w:r w:rsidRPr="00F37D99">
        <w:rPr>
          <w:rFonts w:asciiTheme="minorHAnsi" w:hAnsiTheme="minorHAnsi" w:cstheme="minorHAnsi"/>
          <w:b/>
        </w:rPr>
        <w:t xml:space="preserve"> p.m.</w:t>
      </w:r>
    </w:p>
    <w:p w14:paraId="15F4378B" w14:textId="24F16199" w:rsidR="003F160F" w:rsidRDefault="003F160F" w:rsidP="003F160F">
      <w:pPr>
        <w:jc w:val="center"/>
        <w:rPr>
          <w:rFonts w:asciiTheme="minorHAnsi" w:hAnsiTheme="minorHAnsi" w:cstheme="minorHAnsi"/>
          <w:i/>
        </w:rPr>
      </w:pPr>
      <w:r w:rsidRPr="00F2600D">
        <w:rPr>
          <w:rFonts w:asciiTheme="minorHAnsi" w:hAnsiTheme="minorHAnsi" w:cstheme="minorHAnsi"/>
          <w:i/>
        </w:rPr>
        <w:t xml:space="preserve">Meeting held </w:t>
      </w:r>
      <w:r>
        <w:rPr>
          <w:rFonts w:asciiTheme="minorHAnsi" w:hAnsiTheme="minorHAnsi" w:cstheme="minorHAnsi"/>
          <w:i/>
        </w:rPr>
        <w:t>in person in Media Center</w:t>
      </w:r>
    </w:p>
    <w:p w14:paraId="55039FAB" w14:textId="77777777" w:rsidR="003F160F" w:rsidRPr="000468E2" w:rsidRDefault="003F160F" w:rsidP="003F160F">
      <w:pPr>
        <w:jc w:val="center"/>
        <w:rPr>
          <w:rFonts w:asciiTheme="minorHAnsi" w:hAnsiTheme="minorHAnsi" w:cstheme="minorHAnsi"/>
          <w:i/>
        </w:rPr>
      </w:pPr>
    </w:p>
    <w:p w14:paraId="07114A9A" w14:textId="5B39EE64" w:rsidR="003F160F" w:rsidRPr="00710545" w:rsidRDefault="003F160F" w:rsidP="003F160F">
      <w:pPr>
        <w:spacing w:after="160"/>
        <w:rPr>
          <w:rFonts w:ascii="Calibri" w:hAnsi="Calibri" w:cs="Calibri"/>
          <w:color w:val="000000"/>
          <w:sz w:val="22"/>
          <w:szCs w:val="22"/>
        </w:rPr>
      </w:pPr>
      <w:r w:rsidRPr="00710545">
        <w:rPr>
          <w:rFonts w:ascii="Calibri" w:hAnsi="Calibri" w:cs="Calibri"/>
          <w:b/>
          <w:color w:val="000000"/>
          <w:sz w:val="22"/>
          <w:szCs w:val="22"/>
        </w:rPr>
        <w:t>In attendance:</w:t>
      </w:r>
      <w:r w:rsidRPr="0071054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BF8501F" w14:textId="5D239618" w:rsidR="003F160F" w:rsidRDefault="003F160F" w:rsidP="003F160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Welcome</w:t>
      </w:r>
      <w:r>
        <w:rPr>
          <w:rFonts w:cstheme="minorHAnsi"/>
          <w:sz w:val="22"/>
          <w:szCs w:val="22"/>
        </w:rPr>
        <w:t xml:space="preserve"> </w:t>
      </w:r>
    </w:p>
    <w:p w14:paraId="0370E8FD" w14:textId="77777777" w:rsidR="0086332E" w:rsidRPr="00344CD3" w:rsidRDefault="0086332E" w:rsidP="0086332E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color w:val="2F5496" w:themeColor="accent1" w:themeShade="BF"/>
          <w:sz w:val="22"/>
          <w:szCs w:val="22"/>
        </w:rPr>
        <w:t xml:space="preserve">Present: Brian King, Melanie Dawson, Veronica Killion, Amy </w:t>
      </w:r>
      <w:proofErr w:type="spellStart"/>
      <w:r>
        <w:rPr>
          <w:rFonts w:cstheme="minorHAnsi"/>
          <w:color w:val="2F5496" w:themeColor="accent1" w:themeShade="BF"/>
          <w:sz w:val="22"/>
          <w:szCs w:val="22"/>
        </w:rPr>
        <w:t>Deros</w:t>
      </w:r>
      <w:proofErr w:type="spellEnd"/>
      <w:r>
        <w:rPr>
          <w:rFonts w:cstheme="minorHAnsi"/>
          <w:color w:val="2F5496" w:themeColor="accent1" w:themeShade="BF"/>
          <w:sz w:val="22"/>
          <w:szCs w:val="22"/>
        </w:rPr>
        <w:t>, Eve Garcia,</w:t>
      </w:r>
    </w:p>
    <w:p w14:paraId="1DA6F6FF" w14:textId="77777777" w:rsidR="0086332E" w:rsidRDefault="0086332E" w:rsidP="0086332E">
      <w:pPr>
        <w:pStyle w:val="ListParagraph"/>
        <w:rPr>
          <w:rFonts w:cstheme="minorHAnsi"/>
          <w:color w:val="2F5496" w:themeColor="accent1" w:themeShade="BF"/>
          <w:sz w:val="22"/>
          <w:szCs w:val="22"/>
        </w:rPr>
      </w:pPr>
      <w:r>
        <w:rPr>
          <w:rFonts w:cstheme="minorHAnsi"/>
          <w:color w:val="2F5496" w:themeColor="accent1" w:themeShade="BF"/>
          <w:sz w:val="22"/>
          <w:szCs w:val="22"/>
        </w:rPr>
        <w:t xml:space="preserve"> Angela </w:t>
      </w:r>
      <w:proofErr w:type="spellStart"/>
      <w:r>
        <w:rPr>
          <w:rFonts w:cstheme="minorHAnsi"/>
          <w:color w:val="2F5496" w:themeColor="accent1" w:themeShade="BF"/>
          <w:sz w:val="22"/>
          <w:szCs w:val="22"/>
        </w:rPr>
        <w:t>Borovatz</w:t>
      </w:r>
      <w:proofErr w:type="spellEnd"/>
      <w:r>
        <w:rPr>
          <w:rFonts w:cstheme="minorHAnsi"/>
          <w:color w:val="2F5496" w:themeColor="accent1" w:themeShade="BF"/>
          <w:sz w:val="22"/>
          <w:szCs w:val="22"/>
        </w:rPr>
        <w:t>, Barb Stanger, Amy Vargas.</w:t>
      </w:r>
    </w:p>
    <w:p w14:paraId="295E5A3F" w14:textId="77777777" w:rsidR="0086332E" w:rsidRPr="0086332E" w:rsidRDefault="0086332E" w:rsidP="0086332E">
      <w:pPr>
        <w:ind w:left="360" w:firstLine="360"/>
        <w:rPr>
          <w:rFonts w:cstheme="minorHAnsi"/>
          <w:sz w:val="22"/>
          <w:szCs w:val="22"/>
        </w:rPr>
      </w:pPr>
      <w:r w:rsidRPr="0086332E">
        <w:rPr>
          <w:rFonts w:cstheme="minorHAnsi"/>
          <w:color w:val="2F5496" w:themeColor="accent1" w:themeShade="BF"/>
          <w:sz w:val="22"/>
          <w:szCs w:val="22"/>
        </w:rPr>
        <w:t xml:space="preserve">Absent: Melissa </w:t>
      </w:r>
      <w:proofErr w:type="spellStart"/>
      <w:r w:rsidRPr="0086332E">
        <w:rPr>
          <w:rFonts w:cstheme="minorHAnsi"/>
          <w:color w:val="2F5496" w:themeColor="accent1" w:themeShade="BF"/>
          <w:sz w:val="22"/>
          <w:szCs w:val="22"/>
        </w:rPr>
        <w:t>DeNovellis</w:t>
      </w:r>
      <w:proofErr w:type="spellEnd"/>
    </w:p>
    <w:p w14:paraId="23B8F2EA" w14:textId="77777777" w:rsidR="0086332E" w:rsidRPr="00E53664" w:rsidRDefault="0086332E" w:rsidP="0086332E">
      <w:pPr>
        <w:pStyle w:val="ListParagraph"/>
        <w:rPr>
          <w:rFonts w:cstheme="minorHAnsi"/>
          <w:sz w:val="22"/>
          <w:szCs w:val="22"/>
        </w:rPr>
      </w:pPr>
    </w:p>
    <w:p w14:paraId="57B63089" w14:textId="77777777" w:rsidR="0086332E" w:rsidRPr="00E53664" w:rsidRDefault="0086332E" w:rsidP="0086332E">
      <w:pPr>
        <w:pStyle w:val="ListParagraph"/>
        <w:rPr>
          <w:rFonts w:cstheme="minorHAnsi"/>
          <w:sz w:val="22"/>
          <w:szCs w:val="22"/>
        </w:rPr>
      </w:pPr>
    </w:p>
    <w:p w14:paraId="1026A150" w14:textId="77777777" w:rsidR="003F160F" w:rsidRPr="00E53664" w:rsidRDefault="003F160F" w:rsidP="003F160F">
      <w:pPr>
        <w:pStyle w:val="ListParagraph"/>
        <w:rPr>
          <w:rFonts w:cstheme="minorHAnsi"/>
          <w:sz w:val="22"/>
          <w:szCs w:val="22"/>
        </w:rPr>
      </w:pPr>
    </w:p>
    <w:p w14:paraId="35072AB1" w14:textId="77777777" w:rsidR="003F160F" w:rsidRPr="00E53664" w:rsidRDefault="003F160F" w:rsidP="003F160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Reminder of Rules of Order:</w:t>
      </w:r>
    </w:p>
    <w:p w14:paraId="6EFD9DB7" w14:textId="374726E2" w:rsidR="003F160F" w:rsidRPr="00E53664" w:rsidRDefault="003F160F" w:rsidP="003F160F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Meetings will start and end on time</w:t>
      </w:r>
      <w:r w:rsidR="00BD15CB">
        <w:rPr>
          <w:rFonts w:cstheme="minorHAnsi"/>
          <w:sz w:val="22"/>
          <w:szCs w:val="22"/>
        </w:rPr>
        <w:t xml:space="preserve"> </w:t>
      </w:r>
      <w:r w:rsidR="00BD15CB">
        <w:rPr>
          <w:rFonts w:cstheme="minorHAnsi"/>
          <w:color w:val="2F5496" w:themeColor="accent1" w:themeShade="BF"/>
          <w:sz w:val="22"/>
          <w:szCs w:val="22"/>
        </w:rPr>
        <w:t>stared: 3:17 pm and ended 4:03 pm</w:t>
      </w:r>
    </w:p>
    <w:p w14:paraId="12987862" w14:textId="77777777" w:rsidR="003F160F" w:rsidRPr="00E53664" w:rsidRDefault="003F160F" w:rsidP="003F160F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Members will communicate clearly and positively.</w:t>
      </w:r>
    </w:p>
    <w:p w14:paraId="7E4F07A9" w14:textId="77777777" w:rsidR="003F160F" w:rsidRPr="00E53664" w:rsidRDefault="003F160F" w:rsidP="003F160F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Members will provide input and respect opinions shared by others.</w:t>
      </w:r>
    </w:p>
    <w:p w14:paraId="38E5EA36" w14:textId="77777777" w:rsidR="003F160F" w:rsidRPr="00E53664" w:rsidRDefault="003F160F" w:rsidP="003F160F">
      <w:pPr>
        <w:rPr>
          <w:rFonts w:asciiTheme="minorHAnsi" w:hAnsiTheme="minorHAnsi" w:cstheme="minorHAnsi"/>
          <w:sz w:val="22"/>
          <w:szCs w:val="22"/>
        </w:rPr>
      </w:pPr>
    </w:p>
    <w:p w14:paraId="6756F15B" w14:textId="69FEDD87" w:rsidR="003F160F" w:rsidRPr="00E53664" w:rsidRDefault="003F160F" w:rsidP="003F160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Review School Motto &amp; Mission Statement</w:t>
      </w:r>
      <w:r w:rsidR="00B571F8">
        <w:rPr>
          <w:rFonts w:cstheme="minorHAnsi"/>
          <w:sz w:val="22"/>
          <w:szCs w:val="22"/>
        </w:rPr>
        <w:t xml:space="preserve"> </w:t>
      </w:r>
      <w:r w:rsidR="00B571F8">
        <w:rPr>
          <w:rFonts w:cstheme="minorHAnsi"/>
          <w:color w:val="2F5496" w:themeColor="accent1" w:themeShade="BF"/>
          <w:sz w:val="22"/>
          <w:szCs w:val="22"/>
        </w:rPr>
        <w:t xml:space="preserve">reviewed </w:t>
      </w:r>
    </w:p>
    <w:p w14:paraId="0D7624CD" w14:textId="77777777" w:rsidR="003F160F" w:rsidRPr="00E53664" w:rsidRDefault="003F160F" w:rsidP="003F160F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Motto: Every day is a new day</w:t>
      </w:r>
    </w:p>
    <w:p w14:paraId="086E7FCD" w14:textId="39420863" w:rsidR="003F160F" w:rsidRPr="00E53664" w:rsidRDefault="003F160F" w:rsidP="003F160F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Mission Statement:</w:t>
      </w:r>
      <w:r>
        <w:rPr>
          <w:rFonts w:cstheme="minorHAnsi"/>
          <w:sz w:val="22"/>
          <w:szCs w:val="22"/>
        </w:rPr>
        <w:t xml:space="preserve"> </w:t>
      </w:r>
    </w:p>
    <w:p w14:paraId="12299F36" w14:textId="77777777" w:rsidR="003F160F" w:rsidRPr="00E53664" w:rsidRDefault="003F160F" w:rsidP="003F160F">
      <w:pPr>
        <w:ind w:left="1440"/>
        <w:rPr>
          <w:rFonts w:asciiTheme="minorHAnsi" w:hAnsiTheme="minorHAnsi" w:cstheme="minorHAnsi"/>
          <w:sz w:val="22"/>
          <w:szCs w:val="22"/>
        </w:rPr>
      </w:pPr>
      <w:r w:rsidRPr="00E53664">
        <w:rPr>
          <w:rFonts w:asciiTheme="minorHAnsi" w:hAnsiTheme="minorHAnsi" w:cstheme="minorHAnsi"/>
          <w:sz w:val="22"/>
          <w:szCs w:val="22"/>
        </w:rPr>
        <w:t xml:space="preserve">At </w:t>
      </w:r>
      <w:r w:rsidRPr="00710545">
        <w:rPr>
          <w:rFonts w:asciiTheme="minorHAnsi" w:hAnsiTheme="minorHAnsi" w:cstheme="minorHAnsi"/>
          <w:i/>
          <w:sz w:val="22"/>
          <w:szCs w:val="22"/>
        </w:rPr>
        <w:t>River’s Edge School</w:t>
      </w:r>
      <w:r w:rsidRPr="00E53664">
        <w:rPr>
          <w:rFonts w:asciiTheme="minorHAnsi" w:hAnsiTheme="minorHAnsi" w:cstheme="minorHAnsi"/>
          <w:sz w:val="22"/>
          <w:szCs w:val="22"/>
        </w:rPr>
        <w:t xml:space="preserve">, our mission is to provide a safe and positive learning environment that supports students’ success in the least restrictive setting possible. </w:t>
      </w:r>
    </w:p>
    <w:p w14:paraId="61CD95E2" w14:textId="77777777" w:rsidR="003F160F" w:rsidRPr="00E53664" w:rsidRDefault="003F160F" w:rsidP="003F160F">
      <w:pPr>
        <w:ind w:left="1440"/>
        <w:rPr>
          <w:rFonts w:asciiTheme="minorHAnsi" w:hAnsiTheme="minorHAnsi" w:cstheme="minorHAnsi"/>
          <w:sz w:val="22"/>
          <w:szCs w:val="22"/>
        </w:rPr>
      </w:pPr>
      <w:r w:rsidRPr="00E53664">
        <w:rPr>
          <w:rFonts w:asciiTheme="minorHAnsi" w:hAnsiTheme="minorHAnsi" w:cstheme="minorHAnsi"/>
          <w:sz w:val="22"/>
          <w:szCs w:val="22"/>
        </w:rPr>
        <w:t>We will accomplish this mission by:</w:t>
      </w:r>
    </w:p>
    <w:p w14:paraId="26FBF2F1" w14:textId="77777777" w:rsidR="003F160F" w:rsidRPr="00E53664" w:rsidRDefault="003F160F" w:rsidP="003F160F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Delivering data-driven behavior programs with consistency to facilitate positive behavioral skills across settings,</w:t>
      </w:r>
    </w:p>
    <w:p w14:paraId="2AA3DA59" w14:textId="77777777" w:rsidR="003F160F" w:rsidRPr="00E53664" w:rsidRDefault="003F160F" w:rsidP="003F160F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Engaging students in high-quality individualized academic instruction that promotes measurable growth,</w:t>
      </w:r>
    </w:p>
    <w:p w14:paraId="6AFC5728" w14:textId="77777777" w:rsidR="003F160F" w:rsidRDefault="003F160F" w:rsidP="003F160F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 xml:space="preserve">Collaborating with school, home, and community resources to foster self-advocacy and social/emotional wellbeing. </w:t>
      </w:r>
    </w:p>
    <w:p w14:paraId="72DD4F91" w14:textId="77777777" w:rsidR="003F160F" w:rsidRPr="00E53664" w:rsidRDefault="003F160F" w:rsidP="003F160F">
      <w:pPr>
        <w:pStyle w:val="ListParagraph"/>
        <w:rPr>
          <w:rFonts w:cstheme="minorHAnsi"/>
          <w:sz w:val="22"/>
          <w:szCs w:val="22"/>
        </w:rPr>
      </w:pPr>
    </w:p>
    <w:p w14:paraId="2F42589A" w14:textId="77777777" w:rsidR="003F160F" w:rsidRPr="00E53664" w:rsidRDefault="003F160F" w:rsidP="003F160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Update on School Land Trust Funds</w:t>
      </w:r>
    </w:p>
    <w:p w14:paraId="1F4DC737" w14:textId="3BB3F654" w:rsidR="003F160F" w:rsidRPr="00E53664" w:rsidRDefault="003F160F" w:rsidP="003F160F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 xml:space="preserve">Report for </w:t>
      </w:r>
      <w:r>
        <w:rPr>
          <w:rFonts w:cstheme="minorHAnsi"/>
          <w:sz w:val="22"/>
          <w:szCs w:val="22"/>
        </w:rPr>
        <w:t>2020</w:t>
      </w:r>
      <w:r w:rsidRPr="00E53664">
        <w:rPr>
          <w:rFonts w:cstheme="minorHAnsi"/>
          <w:sz w:val="22"/>
          <w:szCs w:val="22"/>
        </w:rPr>
        <w:t>-202</w:t>
      </w:r>
      <w:r>
        <w:rPr>
          <w:rFonts w:cstheme="minorHAnsi"/>
          <w:sz w:val="22"/>
          <w:szCs w:val="22"/>
        </w:rPr>
        <w:t xml:space="preserve">1 – </w:t>
      </w:r>
    </w:p>
    <w:p w14:paraId="05E05676" w14:textId="09374836" w:rsidR="003F160F" w:rsidRDefault="00246906" w:rsidP="003F160F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246906">
        <w:rPr>
          <w:rFonts w:cstheme="minorHAnsi"/>
          <w:sz w:val="22"/>
          <w:szCs w:val="22"/>
          <w:u w:val="single"/>
        </w:rPr>
        <w:t>Plan:</w:t>
      </w:r>
      <w:r>
        <w:rPr>
          <w:rFonts w:cstheme="minorHAnsi"/>
          <w:sz w:val="22"/>
          <w:szCs w:val="22"/>
        </w:rPr>
        <w:t xml:space="preserve"> </w:t>
      </w:r>
      <w:r w:rsidR="003F160F" w:rsidRPr="00E53664">
        <w:rPr>
          <w:rFonts w:cstheme="minorHAnsi"/>
          <w:sz w:val="22"/>
          <w:szCs w:val="22"/>
        </w:rPr>
        <w:t xml:space="preserve">Funds were </w:t>
      </w:r>
      <w:r w:rsidR="003F160F">
        <w:rPr>
          <w:rFonts w:cstheme="minorHAnsi"/>
          <w:sz w:val="22"/>
          <w:szCs w:val="22"/>
        </w:rPr>
        <w:t xml:space="preserve">initially allotted to allow </w:t>
      </w:r>
      <w:r w:rsidR="00932FC9">
        <w:rPr>
          <w:rFonts w:cstheme="minorHAnsi"/>
          <w:sz w:val="22"/>
          <w:szCs w:val="22"/>
        </w:rPr>
        <w:t>Educational Support Professionals (ESPs)</w:t>
      </w:r>
      <w:r w:rsidR="003F160F" w:rsidRPr="00E53664">
        <w:rPr>
          <w:rFonts w:cstheme="minorHAnsi"/>
          <w:sz w:val="22"/>
          <w:szCs w:val="22"/>
        </w:rPr>
        <w:t xml:space="preserve"> to participate in our entire Friday t</w:t>
      </w:r>
      <w:r w:rsidR="003F160F">
        <w:rPr>
          <w:rFonts w:cstheme="minorHAnsi"/>
          <w:sz w:val="22"/>
          <w:szCs w:val="22"/>
        </w:rPr>
        <w:t>e</w:t>
      </w:r>
      <w:r w:rsidR="003F160F" w:rsidRPr="00E53664">
        <w:rPr>
          <w:rFonts w:cstheme="minorHAnsi"/>
          <w:sz w:val="22"/>
          <w:szCs w:val="22"/>
        </w:rPr>
        <w:t xml:space="preserve">am meetings. </w:t>
      </w:r>
      <w:r w:rsidR="003F160F">
        <w:rPr>
          <w:rFonts w:cstheme="minorHAnsi"/>
          <w:sz w:val="22"/>
          <w:szCs w:val="22"/>
        </w:rPr>
        <w:t>Because Fridays ended up being at-home learning</w:t>
      </w:r>
      <w:r>
        <w:rPr>
          <w:rFonts w:cstheme="minorHAnsi"/>
          <w:sz w:val="22"/>
          <w:szCs w:val="22"/>
        </w:rPr>
        <w:t xml:space="preserve"> tha</w:t>
      </w:r>
      <w:r w:rsidR="00A86F5C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 xml:space="preserve"> year</w:t>
      </w:r>
      <w:r w:rsidR="003F160F">
        <w:rPr>
          <w:rFonts w:cstheme="minorHAnsi"/>
          <w:sz w:val="22"/>
          <w:szCs w:val="22"/>
        </w:rPr>
        <w:t>, we were able to adjust the time of our meetings</w:t>
      </w:r>
      <w:r>
        <w:rPr>
          <w:rFonts w:cstheme="minorHAnsi"/>
          <w:sz w:val="22"/>
          <w:szCs w:val="22"/>
        </w:rPr>
        <w:t xml:space="preserve"> to be within contract time of our assistants. This allowed us to use</w:t>
      </w:r>
      <w:r w:rsidR="003F160F">
        <w:rPr>
          <w:rFonts w:cstheme="minorHAnsi"/>
          <w:sz w:val="22"/>
          <w:szCs w:val="22"/>
        </w:rPr>
        <w:t xml:space="preserve"> the funds for </w:t>
      </w:r>
      <w:r>
        <w:rPr>
          <w:rFonts w:cstheme="minorHAnsi"/>
          <w:sz w:val="22"/>
          <w:szCs w:val="22"/>
        </w:rPr>
        <w:t xml:space="preserve">increased </w:t>
      </w:r>
      <w:r w:rsidR="003F160F">
        <w:rPr>
          <w:rFonts w:cstheme="minorHAnsi"/>
          <w:sz w:val="22"/>
          <w:szCs w:val="22"/>
        </w:rPr>
        <w:t xml:space="preserve">collaboration </w:t>
      </w:r>
      <w:r>
        <w:rPr>
          <w:rFonts w:cstheme="minorHAnsi"/>
          <w:sz w:val="22"/>
          <w:szCs w:val="22"/>
        </w:rPr>
        <w:t xml:space="preserve">related to academic and behavioral student planning on a case-by-case basis. Assistants used approved extended time to analyze student data, plan instruction with team, and adjust behavioral goals/strategies. </w:t>
      </w:r>
    </w:p>
    <w:p w14:paraId="64CE4A34" w14:textId="77777777" w:rsidR="00246906" w:rsidRPr="00E53664" w:rsidRDefault="00246906" w:rsidP="00246906">
      <w:pPr>
        <w:pStyle w:val="ListParagraph"/>
        <w:ind w:left="2160"/>
        <w:rPr>
          <w:rFonts w:cstheme="minorHAnsi"/>
          <w:sz w:val="22"/>
          <w:szCs w:val="22"/>
        </w:rPr>
      </w:pPr>
    </w:p>
    <w:p w14:paraId="61E24FB5" w14:textId="2A25D3F5" w:rsidR="00A86F5C" w:rsidRPr="00496D7F" w:rsidRDefault="00A86F5C" w:rsidP="00496D7F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Results:</w:t>
      </w:r>
    </w:p>
    <w:p w14:paraId="5DC8C28D" w14:textId="44535141" w:rsidR="00246906" w:rsidRDefault="003F160F" w:rsidP="00A86F5C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  <w:u w:val="single"/>
        </w:rPr>
        <w:t>Reading:</w:t>
      </w:r>
      <w:r w:rsidRPr="00E53664">
        <w:rPr>
          <w:rFonts w:cstheme="minorHAnsi"/>
          <w:sz w:val="22"/>
          <w:szCs w:val="22"/>
        </w:rPr>
        <w:t xml:space="preserve"> </w:t>
      </w:r>
      <w:r w:rsidR="00246906">
        <w:rPr>
          <w:rFonts w:cstheme="minorHAnsi"/>
          <w:sz w:val="22"/>
          <w:szCs w:val="22"/>
        </w:rPr>
        <w:t xml:space="preserve">Our goal was to maintain half or more of our students making typical or above typical progress on the Reading Inventory scores (RI). </w:t>
      </w:r>
    </w:p>
    <w:p w14:paraId="61DCAA42" w14:textId="31845219" w:rsidR="003F160F" w:rsidRDefault="003F160F" w:rsidP="00A86F5C">
      <w:pPr>
        <w:pStyle w:val="ListParagraph"/>
        <w:ind w:left="36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31</w:t>
      </w:r>
      <w:r w:rsidRPr="00E53664">
        <w:rPr>
          <w:rFonts w:cstheme="minorHAnsi"/>
          <w:sz w:val="22"/>
          <w:szCs w:val="22"/>
        </w:rPr>
        <w:t xml:space="preserve">% </w:t>
      </w:r>
      <w:r>
        <w:rPr>
          <w:rFonts w:cstheme="minorHAnsi"/>
          <w:sz w:val="22"/>
          <w:szCs w:val="22"/>
        </w:rPr>
        <w:t xml:space="preserve">of </w:t>
      </w:r>
      <w:r w:rsidRPr="00E53664">
        <w:rPr>
          <w:rFonts w:cstheme="minorHAnsi"/>
          <w:sz w:val="22"/>
          <w:szCs w:val="22"/>
        </w:rPr>
        <w:t xml:space="preserve">students made typical or above typical progress on Reading Inventory scores. </w:t>
      </w:r>
      <w:r w:rsidR="00246906">
        <w:rPr>
          <w:rFonts w:cstheme="minorHAnsi"/>
          <w:sz w:val="22"/>
          <w:szCs w:val="22"/>
        </w:rPr>
        <w:t>This percentage is b</w:t>
      </w:r>
      <w:r w:rsidRPr="00E53664">
        <w:rPr>
          <w:rFonts w:cstheme="minorHAnsi"/>
          <w:sz w:val="22"/>
          <w:szCs w:val="22"/>
        </w:rPr>
        <w:t>ased on 1</w:t>
      </w:r>
      <w:r w:rsidR="00246906">
        <w:rPr>
          <w:rFonts w:cstheme="minorHAnsi"/>
          <w:sz w:val="22"/>
          <w:szCs w:val="22"/>
        </w:rPr>
        <w:t>3</w:t>
      </w:r>
      <w:r w:rsidRPr="00E53664">
        <w:rPr>
          <w:rFonts w:cstheme="minorHAnsi"/>
          <w:sz w:val="22"/>
          <w:szCs w:val="22"/>
        </w:rPr>
        <w:t xml:space="preserve"> students </w:t>
      </w:r>
      <w:r w:rsidR="00246906">
        <w:rPr>
          <w:rFonts w:cstheme="minorHAnsi"/>
          <w:sz w:val="22"/>
          <w:szCs w:val="22"/>
        </w:rPr>
        <w:t xml:space="preserve">with score comparisons </w:t>
      </w:r>
      <w:r w:rsidRPr="00E53664">
        <w:rPr>
          <w:rFonts w:cstheme="minorHAnsi"/>
          <w:sz w:val="22"/>
          <w:szCs w:val="22"/>
        </w:rPr>
        <w:t>from Fall 20</w:t>
      </w:r>
      <w:r w:rsidR="00246906">
        <w:rPr>
          <w:rFonts w:cstheme="minorHAnsi"/>
          <w:sz w:val="22"/>
          <w:szCs w:val="22"/>
        </w:rPr>
        <w:t>20</w:t>
      </w:r>
      <w:r w:rsidRPr="00E53664">
        <w:rPr>
          <w:rFonts w:cstheme="minorHAnsi"/>
          <w:sz w:val="22"/>
          <w:szCs w:val="22"/>
        </w:rPr>
        <w:t xml:space="preserve"> to Fall 202</w:t>
      </w:r>
      <w:r w:rsidR="00246906">
        <w:rPr>
          <w:rFonts w:cstheme="minorHAnsi"/>
          <w:sz w:val="22"/>
          <w:szCs w:val="22"/>
        </w:rPr>
        <w:t>1</w:t>
      </w:r>
      <w:r w:rsidRPr="00E53664">
        <w:rPr>
          <w:rFonts w:cstheme="minorHAnsi"/>
          <w:sz w:val="22"/>
          <w:szCs w:val="22"/>
        </w:rPr>
        <w:t xml:space="preserve">.  </w:t>
      </w:r>
    </w:p>
    <w:p w14:paraId="3C4E501D" w14:textId="77777777" w:rsidR="00246906" w:rsidRPr="00246906" w:rsidRDefault="00246906" w:rsidP="00246906">
      <w:pPr>
        <w:rPr>
          <w:rFonts w:cstheme="minorHAnsi"/>
          <w:sz w:val="22"/>
          <w:szCs w:val="22"/>
        </w:rPr>
      </w:pPr>
    </w:p>
    <w:p w14:paraId="39E56C9B" w14:textId="77777777" w:rsidR="00246906" w:rsidRDefault="003F160F" w:rsidP="00A86F5C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  <w:u w:val="single"/>
        </w:rPr>
        <w:t>Math:</w:t>
      </w:r>
      <w:r w:rsidRPr="00E53664">
        <w:rPr>
          <w:rFonts w:cstheme="minorHAnsi"/>
          <w:sz w:val="22"/>
          <w:szCs w:val="22"/>
        </w:rPr>
        <w:t xml:space="preserve"> </w:t>
      </w:r>
      <w:r w:rsidR="00246906">
        <w:rPr>
          <w:rFonts w:cstheme="minorHAnsi"/>
          <w:sz w:val="22"/>
          <w:szCs w:val="22"/>
        </w:rPr>
        <w:t xml:space="preserve">Our goal was to maintain or exceed a moderate effect size in improvement of Math RISE scores. </w:t>
      </w:r>
    </w:p>
    <w:p w14:paraId="1A49761B" w14:textId="2A331411" w:rsidR="003F160F" w:rsidRDefault="00246906" w:rsidP="00A86F5C">
      <w:pPr>
        <w:pStyle w:val="ListParagraph"/>
        <w:ind w:left="3600"/>
        <w:rPr>
          <w:rFonts w:cstheme="minorHAnsi"/>
          <w:sz w:val="22"/>
          <w:szCs w:val="22"/>
        </w:rPr>
      </w:pPr>
      <w:r w:rsidRPr="00246906">
        <w:rPr>
          <w:rFonts w:cstheme="minorHAnsi"/>
          <w:sz w:val="22"/>
          <w:szCs w:val="22"/>
        </w:rPr>
        <w:t>We were u</w:t>
      </w:r>
      <w:r w:rsidR="003F160F" w:rsidRPr="00246906">
        <w:rPr>
          <w:rFonts w:cstheme="minorHAnsi"/>
          <w:sz w:val="22"/>
          <w:szCs w:val="22"/>
        </w:rPr>
        <w:t xml:space="preserve">nable to report </w:t>
      </w:r>
      <w:r w:rsidRPr="00246906">
        <w:rPr>
          <w:rFonts w:cstheme="minorHAnsi"/>
          <w:sz w:val="22"/>
          <w:szCs w:val="22"/>
        </w:rPr>
        <w:t xml:space="preserve">effect size because of the cancellation of RISE testing in spring 2020. However, our 2021 RISE data, indicate that 6% of our students were proficient in math, which is an improvement over 0% </w:t>
      </w:r>
      <w:r w:rsidR="008C0004">
        <w:rPr>
          <w:rFonts w:cstheme="minorHAnsi"/>
          <w:sz w:val="22"/>
          <w:szCs w:val="22"/>
        </w:rPr>
        <w:t xml:space="preserve">proficient </w:t>
      </w:r>
      <w:r w:rsidRPr="00246906">
        <w:rPr>
          <w:rFonts w:cstheme="minorHAnsi"/>
          <w:sz w:val="22"/>
          <w:szCs w:val="22"/>
        </w:rPr>
        <w:t xml:space="preserve">in 2019. </w:t>
      </w:r>
    </w:p>
    <w:p w14:paraId="3FE1DA86" w14:textId="77777777" w:rsidR="00246906" w:rsidRPr="00246906" w:rsidRDefault="00246906" w:rsidP="00246906">
      <w:pPr>
        <w:pStyle w:val="ListParagraph"/>
        <w:ind w:left="2160"/>
        <w:rPr>
          <w:rFonts w:cstheme="minorHAnsi"/>
          <w:sz w:val="22"/>
          <w:szCs w:val="22"/>
        </w:rPr>
      </w:pPr>
    </w:p>
    <w:p w14:paraId="0F449E43" w14:textId="11FEDE20" w:rsidR="003F160F" w:rsidRPr="00E53664" w:rsidRDefault="003F160F" w:rsidP="003F160F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Current progress on 202</w:t>
      </w:r>
      <w:r w:rsidR="008C0004">
        <w:rPr>
          <w:rFonts w:cstheme="minorHAnsi"/>
          <w:sz w:val="22"/>
          <w:szCs w:val="22"/>
        </w:rPr>
        <w:t>1-2022</w:t>
      </w:r>
      <w:r w:rsidRPr="00E53664">
        <w:rPr>
          <w:rFonts w:cstheme="minorHAnsi"/>
          <w:sz w:val="22"/>
          <w:szCs w:val="22"/>
        </w:rPr>
        <w:t xml:space="preserve"> Land Trust Plan</w:t>
      </w:r>
    </w:p>
    <w:p w14:paraId="56782982" w14:textId="5740E2DE" w:rsidR="003F160F" w:rsidRPr="00E53664" w:rsidRDefault="003F160F" w:rsidP="003F160F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Amount: $</w:t>
      </w:r>
      <w:r w:rsidR="008C0004">
        <w:rPr>
          <w:rFonts w:cstheme="minorHAnsi"/>
          <w:sz w:val="22"/>
          <w:szCs w:val="22"/>
        </w:rPr>
        <w:t>3,323</w:t>
      </w:r>
      <w:r>
        <w:rPr>
          <w:rFonts w:cstheme="minorHAnsi"/>
          <w:sz w:val="22"/>
          <w:szCs w:val="22"/>
        </w:rPr>
        <w:t xml:space="preserve"> </w:t>
      </w:r>
    </w:p>
    <w:p w14:paraId="19BB1EB0" w14:textId="77777777" w:rsidR="00A86F5C" w:rsidRDefault="003F160F" w:rsidP="003F160F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 xml:space="preserve">Ongoing plan: </w:t>
      </w:r>
    </w:p>
    <w:p w14:paraId="56344160" w14:textId="4E2FCB42" w:rsidR="00E02052" w:rsidRDefault="003F160F" w:rsidP="00406783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 xml:space="preserve">Increase the time </w:t>
      </w:r>
      <w:r w:rsidR="00932FC9">
        <w:rPr>
          <w:rFonts w:cstheme="minorHAnsi"/>
          <w:sz w:val="22"/>
          <w:szCs w:val="22"/>
        </w:rPr>
        <w:t>ESPs</w:t>
      </w:r>
      <w:r w:rsidRPr="00E53664">
        <w:rPr>
          <w:rFonts w:cstheme="minorHAnsi"/>
          <w:sz w:val="22"/>
          <w:szCs w:val="22"/>
        </w:rPr>
        <w:t xml:space="preserve"> spend in Professional Learning Community (PLC) meetings to collaborate, analyze student data, and plan instruction in the areas of reading, math, and behavior. </w:t>
      </w:r>
      <w:r w:rsidR="00E02052">
        <w:rPr>
          <w:rFonts w:cstheme="minorHAnsi"/>
          <w:color w:val="2F5496" w:themeColor="accent1" w:themeShade="BF"/>
          <w:sz w:val="22"/>
          <w:szCs w:val="22"/>
        </w:rPr>
        <w:t xml:space="preserve">This benefits the students and other faculty, for each faculty gets to have input on their students. Makes the ESP’s feel included in the </w:t>
      </w:r>
      <w:proofErr w:type="gramStart"/>
      <w:r w:rsidR="00E02052">
        <w:rPr>
          <w:rFonts w:cstheme="minorHAnsi"/>
          <w:color w:val="2F5496" w:themeColor="accent1" w:themeShade="BF"/>
          <w:sz w:val="22"/>
          <w:szCs w:val="22"/>
        </w:rPr>
        <w:t>students</w:t>
      </w:r>
      <w:proofErr w:type="gramEnd"/>
      <w:r w:rsidR="00E02052">
        <w:rPr>
          <w:rFonts w:cstheme="minorHAnsi"/>
          <w:color w:val="2F5496" w:themeColor="accent1" w:themeShade="BF"/>
          <w:sz w:val="22"/>
          <w:szCs w:val="22"/>
        </w:rPr>
        <w:t xml:space="preserve"> education and meetings.</w:t>
      </w:r>
    </w:p>
    <w:p w14:paraId="5ADD50C4" w14:textId="2DBCE674" w:rsidR="003F160F" w:rsidRDefault="003F160F" w:rsidP="00E02052">
      <w:pPr>
        <w:pStyle w:val="ListParagraph"/>
        <w:ind w:left="2880"/>
        <w:rPr>
          <w:rFonts w:cstheme="minorHAnsi"/>
          <w:sz w:val="22"/>
          <w:szCs w:val="22"/>
        </w:rPr>
      </w:pPr>
    </w:p>
    <w:p w14:paraId="71E73E9F" w14:textId="77777777" w:rsidR="00E04258" w:rsidRPr="00A86F5C" w:rsidRDefault="00A86F5C" w:rsidP="00406783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purchased Move This World, a social-emotional learning program. Teachers use it during teacher advisory each morning. </w:t>
      </w:r>
      <w:r w:rsidR="00E04258">
        <w:rPr>
          <w:rFonts w:cstheme="minorHAnsi"/>
          <w:color w:val="2F5496" w:themeColor="accent1" w:themeShade="BF"/>
          <w:sz w:val="22"/>
          <w:szCs w:val="22"/>
        </w:rPr>
        <w:t>School bell schedule has been adjusted so that all classes have time to engage in this program. Seeing improvements with students using the tools to better their school skills.</w:t>
      </w:r>
    </w:p>
    <w:p w14:paraId="0FA44F3E" w14:textId="4F5A4E80" w:rsidR="00A86F5C" w:rsidRPr="00A86F5C" w:rsidRDefault="00A86F5C" w:rsidP="00E04258">
      <w:pPr>
        <w:pStyle w:val="ListParagraph"/>
        <w:ind w:left="2880"/>
        <w:rPr>
          <w:rFonts w:cstheme="minorHAnsi"/>
          <w:sz w:val="22"/>
          <w:szCs w:val="22"/>
        </w:rPr>
      </w:pPr>
    </w:p>
    <w:p w14:paraId="777068A9" w14:textId="6F4C3A49" w:rsidR="003F160F" w:rsidRPr="00E53664" w:rsidRDefault="003F160F" w:rsidP="003F160F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Data will be reported next year</w:t>
      </w:r>
    </w:p>
    <w:p w14:paraId="2E6C0618" w14:textId="77777777" w:rsidR="003F160F" w:rsidRPr="00E53664" w:rsidRDefault="003F160F" w:rsidP="003F160F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Reading: SRI Lexile scores</w:t>
      </w:r>
    </w:p>
    <w:p w14:paraId="01329360" w14:textId="72B5139E" w:rsidR="003F160F" w:rsidRDefault="003F160F" w:rsidP="003F160F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Math: RISE scores</w:t>
      </w:r>
    </w:p>
    <w:p w14:paraId="27BE9BDF" w14:textId="43B7625A" w:rsidR="00A86F5C" w:rsidRPr="00E53664" w:rsidRDefault="00A86F5C" w:rsidP="003F160F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Behavior: Time spent in class (comparison from beginning to end of the year)</w:t>
      </w:r>
      <w:r w:rsidR="00D64163">
        <w:rPr>
          <w:rFonts w:cstheme="minorHAnsi"/>
          <w:sz w:val="22"/>
          <w:szCs w:val="22"/>
        </w:rPr>
        <w:t xml:space="preserve"> </w:t>
      </w:r>
      <w:r w:rsidR="00D64163">
        <w:rPr>
          <w:rFonts w:cstheme="minorHAnsi"/>
          <w:color w:val="2F5496" w:themeColor="accent1" w:themeShade="BF"/>
          <w:sz w:val="22"/>
          <w:szCs w:val="22"/>
        </w:rPr>
        <w:t xml:space="preserve">This is new, since whole school now has access to program, tracking will be able to show if there is an improvement with the </w:t>
      </w:r>
      <w:proofErr w:type="gramStart"/>
      <w:r w:rsidR="00D64163">
        <w:rPr>
          <w:rFonts w:cstheme="minorHAnsi"/>
          <w:color w:val="2F5496" w:themeColor="accent1" w:themeShade="BF"/>
          <w:sz w:val="22"/>
          <w:szCs w:val="22"/>
        </w:rPr>
        <w:t>Move  the</w:t>
      </w:r>
      <w:proofErr w:type="gramEnd"/>
      <w:r w:rsidR="00D64163">
        <w:rPr>
          <w:rFonts w:cstheme="minorHAnsi"/>
          <w:color w:val="2F5496" w:themeColor="accent1" w:themeShade="BF"/>
          <w:sz w:val="22"/>
          <w:szCs w:val="22"/>
        </w:rPr>
        <w:t xml:space="preserve"> World  Program. 2 Parents in meeting did comment that there is a difference seen at home.</w:t>
      </w:r>
    </w:p>
    <w:p w14:paraId="0C4C7663" w14:textId="77777777" w:rsidR="003F160F" w:rsidRPr="00E53664" w:rsidRDefault="003F160F" w:rsidP="003F160F">
      <w:pPr>
        <w:pStyle w:val="ListParagraph"/>
        <w:rPr>
          <w:rFonts w:cstheme="minorHAnsi"/>
          <w:sz w:val="22"/>
          <w:szCs w:val="22"/>
        </w:rPr>
      </w:pPr>
    </w:p>
    <w:p w14:paraId="6C666365" w14:textId="7147BBFF" w:rsidR="003F160F" w:rsidRPr="00E53664" w:rsidRDefault="003F160F" w:rsidP="003F160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bookmarkStart w:id="0" w:name="_Hlk67407583"/>
      <w:r w:rsidRPr="00E53664">
        <w:rPr>
          <w:rFonts w:cstheme="minorHAnsi"/>
          <w:sz w:val="22"/>
          <w:szCs w:val="22"/>
        </w:rPr>
        <w:t>Plan for School Land Trust Funds for 202</w:t>
      </w:r>
      <w:r w:rsidR="00A86F5C">
        <w:rPr>
          <w:rFonts w:cstheme="minorHAnsi"/>
          <w:sz w:val="22"/>
          <w:szCs w:val="22"/>
        </w:rPr>
        <w:t>2</w:t>
      </w:r>
      <w:r w:rsidRPr="00E53664">
        <w:rPr>
          <w:rFonts w:cstheme="minorHAnsi"/>
          <w:sz w:val="22"/>
          <w:szCs w:val="22"/>
        </w:rPr>
        <w:t>-202</w:t>
      </w:r>
      <w:r w:rsidR="00A86F5C">
        <w:rPr>
          <w:rFonts w:cstheme="minorHAnsi"/>
          <w:sz w:val="22"/>
          <w:szCs w:val="22"/>
        </w:rPr>
        <w:t>3</w:t>
      </w:r>
    </w:p>
    <w:bookmarkEnd w:id="0"/>
    <w:p w14:paraId="2EFFFE36" w14:textId="14E74D03" w:rsidR="003F160F" w:rsidRPr="00E53664" w:rsidRDefault="003F160F" w:rsidP="003F160F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Amount: $3,</w:t>
      </w:r>
      <w:r w:rsidR="00A86F5C">
        <w:rPr>
          <w:rFonts w:cstheme="minorHAnsi"/>
          <w:sz w:val="22"/>
          <w:szCs w:val="22"/>
        </w:rPr>
        <w:t>191</w:t>
      </w:r>
      <w:r>
        <w:rPr>
          <w:rFonts w:cstheme="minorHAnsi"/>
          <w:sz w:val="22"/>
          <w:szCs w:val="22"/>
        </w:rPr>
        <w:t xml:space="preserve"> </w:t>
      </w:r>
    </w:p>
    <w:p w14:paraId="2DC817B0" w14:textId="77777777" w:rsidR="003F160F" w:rsidRPr="00E53664" w:rsidRDefault="003F160F" w:rsidP="003F160F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Proposed Plan:</w:t>
      </w:r>
    </w:p>
    <w:p w14:paraId="70418C02" w14:textId="1A1C65BF" w:rsidR="003F160F" w:rsidRDefault="003F160F" w:rsidP="003F160F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A86F5C">
        <w:rPr>
          <w:rFonts w:cstheme="minorHAnsi"/>
          <w:sz w:val="22"/>
          <w:szCs w:val="22"/>
        </w:rPr>
        <w:t xml:space="preserve">Goal 1: Academic Achievement </w:t>
      </w:r>
      <w:r w:rsidR="00932FC9">
        <w:rPr>
          <w:rFonts w:cstheme="minorHAnsi"/>
          <w:sz w:val="22"/>
          <w:szCs w:val="22"/>
        </w:rPr>
        <w:t>($1,691)</w:t>
      </w:r>
    </w:p>
    <w:p w14:paraId="4E78097B" w14:textId="1EC81FE5" w:rsidR="00932FC9" w:rsidRPr="00A86F5C" w:rsidRDefault="00932FC9" w:rsidP="00932FC9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Increase time ESPs are able to collaborate with licensed staff in academic and behavioral planning.</w:t>
      </w:r>
    </w:p>
    <w:p w14:paraId="1DA51719" w14:textId="7E7C5EE4" w:rsidR="003F160F" w:rsidRDefault="003F160F" w:rsidP="003F160F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A86F5C">
        <w:rPr>
          <w:rFonts w:cstheme="minorHAnsi"/>
          <w:sz w:val="22"/>
          <w:szCs w:val="22"/>
        </w:rPr>
        <w:t xml:space="preserve">Goal 2: Emotional Regulation </w:t>
      </w:r>
      <w:r w:rsidR="00932FC9">
        <w:rPr>
          <w:rFonts w:cstheme="minorHAnsi"/>
          <w:sz w:val="22"/>
          <w:szCs w:val="22"/>
        </w:rPr>
        <w:t>($1,500)</w:t>
      </w:r>
    </w:p>
    <w:p w14:paraId="045154B5" w14:textId="02CCEE9D" w:rsidR="00932FC9" w:rsidRPr="00A86F5C" w:rsidRDefault="00932FC9" w:rsidP="00932FC9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Renew our yearly subscription to </w:t>
      </w:r>
      <w:r w:rsidRPr="00932FC9">
        <w:rPr>
          <w:rFonts w:cstheme="minorHAnsi"/>
          <w:i/>
          <w:iCs/>
          <w:sz w:val="22"/>
          <w:szCs w:val="22"/>
        </w:rPr>
        <w:t>Move This World</w:t>
      </w:r>
      <w:r>
        <w:rPr>
          <w:rFonts w:cstheme="minorHAnsi"/>
          <w:sz w:val="22"/>
          <w:szCs w:val="22"/>
        </w:rPr>
        <w:t xml:space="preserve">. </w:t>
      </w:r>
    </w:p>
    <w:p w14:paraId="6173E2FC" w14:textId="77777777" w:rsidR="003F160F" w:rsidRPr="00E53664" w:rsidRDefault="003F160F" w:rsidP="003F160F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Data</w:t>
      </w:r>
    </w:p>
    <w:p w14:paraId="624C967E" w14:textId="695ADFC6" w:rsidR="00932FC9" w:rsidRDefault="00932FC9" w:rsidP="003F160F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Academic (Goal 1):</w:t>
      </w:r>
    </w:p>
    <w:p w14:paraId="35D7D3A3" w14:textId="1E273C9A" w:rsidR="003F160F" w:rsidRPr="00E53664" w:rsidRDefault="003F160F" w:rsidP="00932FC9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Reading: SRI Lexile scores</w:t>
      </w:r>
    </w:p>
    <w:p w14:paraId="33DED1E2" w14:textId="77777777" w:rsidR="003F160F" w:rsidRPr="00E53664" w:rsidRDefault="003F160F" w:rsidP="00932FC9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>Math: RISE scores</w:t>
      </w:r>
    </w:p>
    <w:p w14:paraId="28676AAD" w14:textId="73426EAC" w:rsidR="00932FC9" w:rsidRDefault="00932FC9" w:rsidP="003F160F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Emotional/</w:t>
      </w:r>
      <w:r w:rsidR="003F160F" w:rsidRPr="00E53664">
        <w:rPr>
          <w:rFonts w:cstheme="minorHAnsi"/>
          <w:sz w:val="22"/>
          <w:szCs w:val="22"/>
        </w:rPr>
        <w:t>Behavior</w:t>
      </w:r>
      <w:r>
        <w:rPr>
          <w:rFonts w:cstheme="minorHAnsi"/>
          <w:sz w:val="22"/>
          <w:szCs w:val="22"/>
        </w:rPr>
        <w:t>al (Goal 2)</w:t>
      </w:r>
      <w:r w:rsidR="003F160F" w:rsidRPr="00E53664">
        <w:rPr>
          <w:rFonts w:cstheme="minorHAnsi"/>
          <w:sz w:val="22"/>
          <w:szCs w:val="22"/>
        </w:rPr>
        <w:t xml:space="preserve">: </w:t>
      </w:r>
    </w:p>
    <w:p w14:paraId="06269163" w14:textId="22743608" w:rsidR="003F160F" w:rsidRDefault="003F160F" w:rsidP="00932FC9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E53664">
        <w:rPr>
          <w:rFonts w:cstheme="minorHAnsi"/>
          <w:sz w:val="22"/>
          <w:szCs w:val="22"/>
        </w:rPr>
        <w:t xml:space="preserve">Time students spend in class vs. out of class. </w:t>
      </w:r>
    </w:p>
    <w:p w14:paraId="5F4999CF" w14:textId="0098769A" w:rsidR="00932FC9" w:rsidRDefault="00932FC9" w:rsidP="00932FC9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Number of students eligible to participate in mainstream</w:t>
      </w:r>
    </w:p>
    <w:p w14:paraId="1D915CEE" w14:textId="6D8798B3" w:rsidR="00A86F5C" w:rsidRDefault="00A86F5C" w:rsidP="00A86F5C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Plan approval</w:t>
      </w:r>
      <w:r w:rsidR="00134560">
        <w:rPr>
          <w:rFonts w:cstheme="minorHAnsi"/>
          <w:sz w:val="22"/>
          <w:szCs w:val="22"/>
        </w:rPr>
        <w:t xml:space="preserve"> </w:t>
      </w:r>
      <w:r w:rsidR="003A1660">
        <w:rPr>
          <w:rFonts w:cstheme="minorHAnsi"/>
          <w:color w:val="2F5496" w:themeColor="accent1" w:themeShade="BF"/>
          <w:sz w:val="22"/>
          <w:szCs w:val="22"/>
        </w:rPr>
        <w:t>8</w:t>
      </w:r>
      <w:r w:rsidR="00804F6A">
        <w:rPr>
          <w:rFonts w:cstheme="minorHAnsi"/>
          <w:color w:val="2F5496" w:themeColor="accent1" w:themeShade="BF"/>
          <w:sz w:val="22"/>
          <w:szCs w:val="22"/>
        </w:rPr>
        <w:t>/8</w:t>
      </w:r>
      <w:r w:rsidR="003A1660">
        <w:rPr>
          <w:rFonts w:cstheme="minorHAnsi"/>
          <w:color w:val="2F5496" w:themeColor="accent1" w:themeShade="BF"/>
          <w:sz w:val="22"/>
          <w:szCs w:val="22"/>
        </w:rPr>
        <w:t xml:space="preserve"> people in attendance unanimously voted “</w:t>
      </w:r>
      <w:r w:rsidR="00804F6A">
        <w:rPr>
          <w:rFonts w:cstheme="minorHAnsi"/>
          <w:color w:val="2F5496" w:themeColor="accent1" w:themeShade="BF"/>
          <w:sz w:val="22"/>
          <w:szCs w:val="22"/>
        </w:rPr>
        <w:t>Aye</w:t>
      </w:r>
      <w:r w:rsidR="003A1660">
        <w:rPr>
          <w:rFonts w:cstheme="minorHAnsi"/>
          <w:color w:val="2F5496" w:themeColor="accent1" w:themeShade="BF"/>
          <w:sz w:val="22"/>
          <w:szCs w:val="22"/>
        </w:rPr>
        <w:t xml:space="preserve">” </w:t>
      </w:r>
      <w:r w:rsidR="0092788D">
        <w:rPr>
          <w:rFonts w:cstheme="minorHAnsi"/>
          <w:color w:val="2F5496" w:themeColor="accent1" w:themeShade="BF"/>
          <w:sz w:val="22"/>
          <w:szCs w:val="22"/>
        </w:rPr>
        <w:t>for the funds being used as proposed for next year.</w:t>
      </w:r>
    </w:p>
    <w:p w14:paraId="5521AD3D" w14:textId="77777777" w:rsidR="00D46CCC" w:rsidRDefault="00D46CCC" w:rsidP="00D46CCC">
      <w:pPr>
        <w:pStyle w:val="ListParagraph"/>
        <w:ind w:left="1440"/>
        <w:rPr>
          <w:rFonts w:cstheme="minorHAnsi"/>
          <w:sz w:val="22"/>
          <w:szCs w:val="22"/>
        </w:rPr>
      </w:pPr>
    </w:p>
    <w:p w14:paraId="2B5BF455" w14:textId="6E02AAA1" w:rsidR="002C1D31" w:rsidRDefault="00D46CCC" w:rsidP="002C1D3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TSSA Overview</w:t>
      </w:r>
      <w:r w:rsidR="00AE5A03">
        <w:rPr>
          <w:rFonts w:cstheme="minorHAnsi"/>
          <w:sz w:val="22"/>
          <w:szCs w:val="22"/>
        </w:rPr>
        <w:t xml:space="preserve"> </w:t>
      </w:r>
      <w:r w:rsidR="00AE5A03">
        <w:rPr>
          <w:rFonts w:cstheme="minorHAnsi"/>
          <w:color w:val="2F5496" w:themeColor="accent1" w:themeShade="BF"/>
          <w:sz w:val="22"/>
          <w:szCs w:val="22"/>
        </w:rPr>
        <w:t>Teacher-Student Success Account- funding given by the state.</w:t>
      </w:r>
    </w:p>
    <w:p w14:paraId="3A97FDC9" w14:textId="306A9010" w:rsidR="00D40A42" w:rsidRDefault="00D40A42" w:rsidP="00D40A42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Three areas: Coaching, Professional development, School-based initiatives</w:t>
      </w:r>
      <w:r w:rsidR="0092788D">
        <w:rPr>
          <w:rFonts w:cstheme="minorHAnsi"/>
          <w:sz w:val="22"/>
          <w:szCs w:val="22"/>
        </w:rPr>
        <w:t xml:space="preserve"> </w:t>
      </w:r>
      <w:r w:rsidR="00673D10">
        <w:rPr>
          <w:rFonts w:cstheme="minorHAnsi"/>
          <w:color w:val="2F5496" w:themeColor="accent1" w:themeShade="BF"/>
          <w:sz w:val="22"/>
          <w:szCs w:val="22"/>
        </w:rPr>
        <w:t>Working with BYU to use a database to</w:t>
      </w:r>
      <w:r w:rsidR="000113DD">
        <w:rPr>
          <w:rFonts w:cstheme="minorHAnsi"/>
          <w:color w:val="2F5496" w:themeColor="accent1" w:themeShade="BF"/>
          <w:sz w:val="22"/>
          <w:szCs w:val="22"/>
        </w:rPr>
        <w:t xml:space="preserve"> currently</w:t>
      </w:r>
      <w:r w:rsidR="00673D10">
        <w:rPr>
          <w:rFonts w:cstheme="minorHAnsi"/>
          <w:color w:val="2F5496" w:themeColor="accent1" w:themeShade="BF"/>
          <w:sz w:val="22"/>
          <w:szCs w:val="22"/>
        </w:rPr>
        <w:t xml:space="preserve"> look and track </w:t>
      </w:r>
      <w:proofErr w:type="gramStart"/>
      <w:r w:rsidR="00673D10">
        <w:rPr>
          <w:rFonts w:cstheme="minorHAnsi"/>
          <w:color w:val="2F5496" w:themeColor="accent1" w:themeShade="BF"/>
          <w:sz w:val="22"/>
          <w:szCs w:val="22"/>
        </w:rPr>
        <w:t>students</w:t>
      </w:r>
      <w:proofErr w:type="gramEnd"/>
      <w:r w:rsidR="00673D10">
        <w:rPr>
          <w:rFonts w:cstheme="minorHAnsi"/>
          <w:color w:val="2F5496" w:themeColor="accent1" w:themeShade="BF"/>
          <w:sz w:val="22"/>
          <w:szCs w:val="22"/>
        </w:rPr>
        <w:t xml:space="preserve"> </w:t>
      </w:r>
      <w:r w:rsidR="000113DD">
        <w:rPr>
          <w:rFonts w:cstheme="minorHAnsi"/>
          <w:color w:val="2F5496" w:themeColor="accent1" w:themeShade="BF"/>
          <w:sz w:val="22"/>
          <w:szCs w:val="22"/>
        </w:rPr>
        <w:t xml:space="preserve">behavior. Working on a database to </w:t>
      </w:r>
      <w:r w:rsidR="00EC171C">
        <w:rPr>
          <w:rFonts w:cstheme="minorHAnsi"/>
          <w:color w:val="2F5496" w:themeColor="accent1" w:themeShade="BF"/>
          <w:sz w:val="22"/>
          <w:szCs w:val="22"/>
        </w:rPr>
        <w:t xml:space="preserve">look and track academics per student. And also allocate funds for teachers </w:t>
      </w:r>
      <w:r w:rsidR="00CE2CB3">
        <w:rPr>
          <w:rFonts w:cstheme="minorHAnsi"/>
          <w:color w:val="2F5496" w:themeColor="accent1" w:themeShade="BF"/>
          <w:sz w:val="22"/>
          <w:szCs w:val="22"/>
        </w:rPr>
        <w:t>to attend development training for their classrooms.</w:t>
      </w:r>
    </w:p>
    <w:p w14:paraId="06130033" w14:textId="77777777" w:rsidR="002C1D31" w:rsidRDefault="002C1D31" w:rsidP="002C1D31">
      <w:pPr>
        <w:pStyle w:val="ListParagraph"/>
        <w:rPr>
          <w:rFonts w:cstheme="minorHAnsi"/>
          <w:sz w:val="22"/>
          <w:szCs w:val="22"/>
        </w:rPr>
      </w:pPr>
    </w:p>
    <w:p w14:paraId="0E9FBAB3" w14:textId="16750AD7" w:rsidR="002C1D31" w:rsidRPr="002C1D31" w:rsidRDefault="00B80769" w:rsidP="002C1D3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C1D31">
        <w:rPr>
          <w:rFonts w:cstheme="minorHAnsi"/>
          <w:iCs/>
          <w:sz w:val="22"/>
          <w:szCs w:val="22"/>
        </w:rPr>
        <w:t>Personalized and Digital Learning Initiative</w:t>
      </w:r>
      <w:r w:rsidR="00D46CCC" w:rsidRPr="002C1D31">
        <w:rPr>
          <w:rFonts w:cstheme="minorHAnsi"/>
          <w:iCs/>
          <w:sz w:val="22"/>
          <w:szCs w:val="22"/>
        </w:rPr>
        <w:t>- Parent input</w:t>
      </w:r>
    </w:p>
    <w:p w14:paraId="6E19DA27" w14:textId="30A97552" w:rsidR="00D40A42" w:rsidRPr="00D40A42" w:rsidRDefault="002C1D31" w:rsidP="00D40A42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2C1D31">
        <w:rPr>
          <w:rFonts w:cstheme="minorHAnsi"/>
          <w:iCs/>
          <w:sz w:val="22"/>
          <w:szCs w:val="22"/>
        </w:rPr>
        <w:t xml:space="preserve">Goal: </w:t>
      </w:r>
      <w:r w:rsidRPr="002C1D31">
        <w:rPr>
          <w:rFonts w:cstheme="minorHAnsi"/>
          <w:color w:val="000000"/>
          <w:sz w:val="22"/>
          <w:szCs w:val="22"/>
        </w:rPr>
        <w:t>River’s Edge students will have access to high-quality digital learning experiences, and teachers will have the capacity and support to utilize tools to individualize learning for students.</w:t>
      </w:r>
    </w:p>
    <w:p w14:paraId="7006A4DA" w14:textId="12A3C173" w:rsidR="00D40A42" w:rsidRPr="00D40A42" w:rsidRDefault="00D40A42" w:rsidP="00D40A42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Questions for parents:</w:t>
      </w:r>
    </w:p>
    <w:p w14:paraId="2F41153F" w14:textId="74B5952C" w:rsidR="00D40A42" w:rsidRPr="00D40A42" w:rsidRDefault="00D40A42" w:rsidP="00D40A42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What kinds of technology and digital tools does your child currently use?</w:t>
      </w:r>
      <w:r w:rsidR="00C8153D">
        <w:rPr>
          <w:rFonts w:cstheme="minorHAnsi"/>
          <w:color w:val="000000"/>
          <w:sz w:val="22"/>
          <w:szCs w:val="22"/>
        </w:rPr>
        <w:t xml:space="preserve"> </w:t>
      </w:r>
      <w:r w:rsidR="00BB6512">
        <w:rPr>
          <w:rFonts w:cstheme="minorHAnsi"/>
          <w:color w:val="2F5496" w:themeColor="accent1" w:themeShade="BF"/>
          <w:sz w:val="22"/>
          <w:szCs w:val="22"/>
        </w:rPr>
        <w:t>Xbox, iPads, cellphones, gaming computers, YouTube.</w:t>
      </w:r>
    </w:p>
    <w:p w14:paraId="0C0E7CA6" w14:textId="12B8EDB5" w:rsidR="00D40A42" w:rsidRPr="00D40A42" w:rsidRDefault="00D40A42" w:rsidP="00D40A42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What kind of technology and digital tools do you hope to see your child learn to use in the future?</w:t>
      </w:r>
      <w:r w:rsidR="00BB6512">
        <w:rPr>
          <w:rFonts w:cstheme="minorHAnsi"/>
          <w:color w:val="000000"/>
          <w:sz w:val="22"/>
          <w:szCs w:val="22"/>
        </w:rPr>
        <w:t xml:space="preserve"> </w:t>
      </w:r>
      <w:r w:rsidR="00BB6512">
        <w:rPr>
          <w:rFonts w:cstheme="minorHAnsi"/>
          <w:color w:val="2F5496" w:themeColor="accent1" w:themeShade="BF"/>
          <w:sz w:val="22"/>
          <w:szCs w:val="22"/>
        </w:rPr>
        <w:t xml:space="preserve">IT </w:t>
      </w:r>
      <w:r w:rsidR="00DB4CDE">
        <w:rPr>
          <w:rFonts w:cstheme="minorHAnsi"/>
          <w:color w:val="2F5496" w:themeColor="accent1" w:themeShade="BF"/>
          <w:sz w:val="22"/>
          <w:szCs w:val="22"/>
        </w:rPr>
        <w:t>certificates, Xbox for rewards, Computer Coding with Robots.</w:t>
      </w:r>
    </w:p>
    <w:p w14:paraId="53100E6F" w14:textId="7A02A3C1" w:rsidR="00D40A42" w:rsidRPr="00D40A42" w:rsidRDefault="00D40A42" w:rsidP="00D40A42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What input do you have for us as we focus on technology and digital learning experiences moving forward?</w:t>
      </w:r>
      <w:r w:rsidR="00D94467">
        <w:rPr>
          <w:rFonts w:cstheme="minorHAnsi"/>
          <w:color w:val="000000"/>
          <w:sz w:val="22"/>
          <w:szCs w:val="22"/>
        </w:rPr>
        <w:t xml:space="preserve"> </w:t>
      </w:r>
      <w:r w:rsidR="00D94467">
        <w:rPr>
          <w:rFonts w:cstheme="minorHAnsi"/>
          <w:color w:val="2F5496" w:themeColor="accent1" w:themeShade="BF"/>
          <w:sz w:val="22"/>
          <w:szCs w:val="22"/>
        </w:rPr>
        <w:t xml:space="preserve">Find out what would grab their interest and motivate them to use technology </w:t>
      </w:r>
      <w:r w:rsidR="00BF131B">
        <w:rPr>
          <w:rFonts w:cstheme="minorHAnsi"/>
          <w:color w:val="2F5496" w:themeColor="accent1" w:themeShade="BF"/>
          <w:sz w:val="22"/>
          <w:szCs w:val="22"/>
        </w:rPr>
        <w:t xml:space="preserve">in the future. Learning to adapt to more online schooling as some students will be attending </w:t>
      </w:r>
      <w:r w:rsidR="00FC4A0C">
        <w:rPr>
          <w:rFonts w:cstheme="minorHAnsi"/>
          <w:color w:val="2F5496" w:themeColor="accent1" w:themeShade="BF"/>
          <w:sz w:val="22"/>
          <w:szCs w:val="22"/>
        </w:rPr>
        <w:t>college.</w:t>
      </w:r>
    </w:p>
    <w:p w14:paraId="1EDB7A15" w14:textId="77777777" w:rsidR="002C1D31" w:rsidRPr="002C1D31" w:rsidRDefault="002C1D31" w:rsidP="002C1D31">
      <w:pPr>
        <w:pStyle w:val="ListParagraph"/>
        <w:rPr>
          <w:rFonts w:cstheme="minorHAnsi"/>
          <w:sz w:val="22"/>
          <w:szCs w:val="22"/>
        </w:rPr>
      </w:pPr>
    </w:p>
    <w:p w14:paraId="5232038C" w14:textId="00882670" w:rsidR="002C1D31" w:rsidRPr="002C1D31" w:rsidRDefault="002C1D31" w:rsidP="002C1D3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iCs/>
          <w:sz w:val="22"/>
          <w:szCs w:val="22"/>
        </w:rPr>
        <w:t>Teacher Appreciation Week (May 2-6, 2022)</w:t>
      </w:r>
      <w:r w:rsidR="00FC4A0C">
        <w:rPr>
          <w:rFonts w:cstheme="minorHAnsi"/>
          <w:iCs/>
          <w:color w:val="2F5496" w:themeColor="accent1" w:themeShade="BF"/>
          <w:sz w:val="22"/>
          <w:szCs w:val="22"/>
        </w:rPr>
        <w:t xml:space="preserve"> we will be </w:t>
      </w:r>
      <w:r w:rsidR="00FC01E1">
        <w:rPr>
          <w:rFonts w:cstheme="minorHAnsi"/>
          <w:iCs/>
          <w:color w:val="2F5496" w:themeColor="accent1" w:themeShade="BF"/>
          <w:sz w:val="22"/>
          <w:szCs w:val="22"/>
        </w:rPr>
        <w:t xml:space="preserve">looking for a theme and asking for involvement from parents within the school to help. </w:t>
      </w:r>
      <w:r w:rsidR="00804F6A">
        <w:rPr>
          <w:rFonts w:cstheme="minorHAnsi"/>
          <w:iCs/>
          <w:color w:val="2F5496" w:themeColor="accent1" w:themeShade="BF"/>
          <w:sz w:val="22"/>
          <w:szCs w:val="22"/>
        </w:rPr>
        <w:t>(e.g.,</w:t>
      </w:r>
      <w:r w:rsidR="00FC01E1">
        <w:rPr>
          <w:rFonts w:cstheme="minorHAnsi"/>
          <w:iCs/>
          <w:color w:val="2F5496" w:themeColor="accent1" w:themeShade="BF"/>
          <w:sz w:val="22"/>
          <w:szCs w:val="22"/>
        </w:rPr>
        <w:t xml:space="preserve"> time, donations</w:t>
      </w:r>
      <w:r w:rsidR="00804F6A">
        <w:rPr>
          <w:rFonts w:cstheme="minorHAnsi"/>
          <w:iCs/>
          <w:color w:val="2F5496" w:themeColor="accent1" w:themeShade="BF"/>
          <w:sz w:val="22"/>
          <w:szCs w:val="22"/>
        </w:rPr>
        <w:t>)</w:t>
      </w:r>
      <w:r w:rsidR="00FC01E1">
        <w:rPr>
          <w:rFonts w:cstheme="minorHAnsi"/>
          <w:iCs/>
          <w:color w:val="2F5496" w:themeColor="accent1" w:themeShade="BF"/>
          <w:sz w:val="22"/>
          <w:szCs w:val="22"/>
        </w:rPr>
        <w:t>.</w:t>
      </w:r>
      <w:r w:rsidR="00804F6A">
        <w:rPr>
          <w:rFonts w:cstheme="minorHAnsi"/>
          <w:iCs/>
          <w:color w:val="2F5496" w:themeColor="accent1" w:themeShade="BF"/>
          <w:sz w:val="22"/>
          <w:szCs w:val="22"/>
        </w:rPr>
        <w:t xml:space="preserve"> Amy </w:t>
      </w:r>
      <w:proofErr w:type="spellStart"/>
      <w:r w:rsidR="00804F6A">
        <w:rPr>
          <w:rFonts w:cstheme="minorHAnsi"/>
          <w:iCs/>
          <w:color w:val="2F5496" w:themeColor="accent1" w:themeShade="BF"/>
          <w:sz w:val="22"/>
          <w:szCs w:val="22"/>
        </w:rPr>
        <w:t>Deros</w:t>
      </w:r>
      <w:proofErr w:type="spellEnd"/>
      <w:r w:rsidR="00804F6A">
        <w:rPr>
          <w:rFonts w:cstheme="minorHAnsi"/>
          <w:iCs/>
          <w:color w:val="2F5496" w:themeColor="accent1" w:themeShade="BF"/>
          <w:sz w:val="22"/>
          <w:szCs w:val="22"/>
        </w:rPr>
        <w:t xml:space="preserve"> will spearhead this effort. </w:t>
      </w:r>
    </w:p>
    <w:p w14:paraId="7B8C17DA" w14:textId="77777777" w:rsidR="0032600C" w:rsidRDefault="0032600C"/>
    <w:sectPr w:rsidR="0032600C" w:rsidSect="00D40A4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8E3"/>
    <w:multiLevelType w:val="hybridMultilevel"/>
    <w:tmpl w:val="72E2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52BD"/>
    <w:multiLevelType w:val="hybridMultilevel"/>
    <w:tmpl w:val="ECF05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6A49"/>
    <w:multiLevelType w:val="hybridMultilevel"/>
    <w:tmpl w:val="A512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ECE"/>
    <w:multiLevelType w:val="hybridMultilevel"/>
    <w:tmpl w:val="0F00D48C"/>
    <w:lvl w:ilvl="0" w:tplc="B0DA197A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0F"/>
    <w:rsid w:val="000113DD"/>
    <w:rsid w:val="000A628F"/>
    <w:rsid w:val="000F7342"/>
    <w:rsid w:val="00134560"/>
    <w:rsid w:val="001B221C"/>
    <w:rsid w:val="00246906"/>
    <w:rsid w:val="00246F80"/>
    <w:rsid w:val="002C1D31"/>
    <w:rsid w:val="0032600C"/>
    <w:rsid w:val="003840BA"/>
    <w:rsid w:val="003A1660"/>
    <w:rsid w:val="003E09C6"/>
    <w:rsid w:val="003F160F"/>
    <w:rsid w:val="00423661"/>
    <w:rsid w:val="00496D7F"/>
    <w:rsid w:val="005835DC"/>
    <w:rsid w:val="00584681"/>
    <w:rsid w:val="00643C7E"/>
    <w:rsid w:val="00673D10"/>
    <w:rsid w:val="0070210F"/>
    <w:rsid w:val="00804F6A"/>
    <w:rsid w:val="0086332E"/>
    <w:rsid w:val="008C0004"/>
    <w:rsid w:val="008F1505"/>
    <w:rsid w:val="0092788D"/>
    <w:rsid w:val="00932FC9"/>
    <w:rsid w:val="00A86F5C"/>
    <w:rsid w:val="00AC7551"/>
    <w:rsid w:val="00AE5A03"/>
    <w:rsid w:val="00B571F8"/>
    <w:rsid w:val="00B80769"/>
    <w:rsid w:val="00BB6512"/>
    <w:rsid w:val="00BD15CB"/>
    <w:rsid w:val="00BF131B"/>
    <w:rsid w:val="00C8153D"/>
    <w:rsid w:val="00CC238C"/>
    <w:rsid w:val="00CE2CB3"/>
    <w:rsid w:val="00D40A42"/>
    <w:rsid w:val="00D46CCC"/>
    <w:rsid w:val="00D64163"/>
    <w:rsid w:val="00D94467"/>
    <w:rsid w:val="00DB4CDE"/>
    <w:rsid w:val="00E02052"/>
    <w:rsid w:val="00E04258"/>
    <w:rsid w:val="00E550D4"/>
    <w:rsid w:val="00EC171C"/>
    <w:rsid w:val="00F84376"/>
    <w:rsid w:val="00FC01E1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D13E7"/>
  <w15:chartTrackingRefBased/>
  <w15:docId w15:val="{17AEC773-987A-3343-BB48-9B906007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0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F16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1D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2022-03-15T02:31:00Z</dcterms:created>
  <dcterms:modified xsi:type="dcterms:W3CDTF">2022-03-15T14:45:00Z</dcterms:modified>
</cp:coreProperties>
</file>