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06C" w:rsidRDefault="00411AE9">
      <w:pPr>
        <w:jc w:val="center"/>
        <w:rPr>
          <w:rFonts w:ascii="Calibri" w:eastAsia="Calibri" w:hAnsi="Calibri" w:cs="Calibri"/>
          <w:b/>
        </w:rPr>
      </w:pPr>
      <w:r>
        <w:rPr>
          <w:noProof/>
        </w:rPr>
        <w:drawing>
          <wp:inline distT="0" distB="0" distL="0" distR="0">
            <wp:extent cx="1952585" cy="840013"/>
            <wp:effectExtent l="0" t="0" r="0" b="0"/>
            <wp:docPr id="2" name="image1.png" descr="River's Edge School | Home of the Falcons"/>
            <wp:cNvGraphicFramePr/>
            <a:graphic xmlns:a="http://schemas.openxmlformats.org/drawingml/2006/main">
              <a:graphicData uri="http://schemas.openxmlformats.org/drawingml/2006/picture">
                <pic:pic xmlns:pic="http://schemas.openxmlformats.org/drawingml/2006/picture">
                  <pic:nvPicPr>
                    <pic:cNvPr id="0" name="image1.png" descr="River's Edge School | Home of the Falcons"/>
                    <pic:cNvPicPr preferRelativeResize="0"/>
                  </pic:nvPicPr>
                  <pic:blipFill>
                    <a:blip r:embed="rId6"/>
                    <a:srcRect/>
                    <a:stretch>
                      <a:fillRect/>
                    </a:stretch>
                  </pic:blipFill>
                  <pic:spPr>
                    <a:xfrm>
                      <a:off x="0" y="0"/>
                      <a:ext cx="1952585" cy="840013"/>
                    </a:xfrm>
                    <a:prstGeom prst="rect">
                      <a:avLst/>
                    </a:prstGeom>
                    <a:ln/>
                  </pic:spPr>
                </pic:pic>
              </a:graphicData>
            </a:graphic>
          </wp:inline>
        </w:drawing>
      </w:r>
    </w:p>
    <w:p w:rsidR="0021006C" w:rsidRDefault="0021006C">
      <w:pPr>
        <w:jc w:val="center"/>
        <w:rPr>
          <w:rFonts w:ascii="Calibri" w:eastAsia="Calibri" w:hAnsi="Calibri" w:cs="Calibri"/>
          <w:b/>
        </w:rPr>
      </w:pPr>
    </w:p>
    <w:p w:rsidR="0021006C" w:rsidRDefault="00411AE9">
      <w:pPr>
        <w:jc w:val="center"/>
        <w:rPr>
          <w:rFonts w:ascii="Calibri" w:eastAsia="Calibri" w:hAnsi="Calibri" w:cs="Calibri"/>
          <w:b/>
        </w:rPr>
      </w:pPr>
      <w:r>
        <w:rPr>
          <w:rFonts w:ascii="Calibri" w:eastAsia="Calibri" w:hAnsi="Calibri" w:cs="Calibri"/>
          <w:b/>
        </w:rPr>
        <w:t>River’s Edge School Community Council</w:t>
      </w:r>
    </w:p>
    <w:p w:rsidR="0021006C" w:rsidRDefault="00411AE9">
      <w:pPr>
        <w:jc w:val="center"/>
        <w:rPr>
          <w:rFonts w:ascii="Calibri" w:eastAsia="Calibri" w:hAnsi="Calibri" w:cs="Calibri"/>
        </w:rPr>
      </w:pPr>
      <w:r>
        <w:rPr>
          <w:rFonts w:ascii="Calibri" w:eastAsia="Calibri" w:hAnsi="Calibri" w:cs="Calibri"/>
          <w:b/>
        </w:rPr>
        <w:t>3/13/23 @ 3:15 p.m.</w:t>
      </w:r>
    </w:p>
    <w:p w:rsidR="0021006C" w:rsidRDefault="00411AE9">
      <w:pPr>
        <w:jc w:val="center"/>
        <w:rPr>
          <w:rFonts w:ascii="Calibri" w:eastAsia="Calibri" w:hAnsi="Calibri" w:cs="Calibri"/>
          <w:i/>
        </w:rPr>
      </w:pPr>
      <w:r>
        <w:rPr>
          <w:rFonts w:ascii="Calibri" w:eastAsia="Calibri" w:hAnsi="Calibri" w:cs="Calibri"/>
          <w:i/>
        </w:rPr>
        <w:t>Meeting held in person in Media Center</w:t>
      </w:r>
    </w:p>
    <w:p w:rsidR="0021006C" w:rsidRDefault="0021006C">
      <w:pPr>
        <w:jc w:val="center"/>
        <w:rPr>
          <w:rFonts w:ascii="Calibri" w:eastAsia="Calibri" w:hAnsi="Calibri" w:cs="Calibri"/>
          <w:i/>
        </w:rPr>
      </w:pPr>
    </w:p>
    <w:p w:rsidR="0046028D" w:rsidRDefault="00411AE9" w:rsidP="0046028D">
      <w:pPr>
        <w:pBdr>
          <w:top w:val="nil"/>
          <w:left w:val="nil"/>
          <w:bottom w:val="nil"/>
          <w:right w:val="nil"/>
          <w:between w:val="nil"/>
        </w:pBdr>
        <w:ind w:left="360"/>
        <w:rPr>
          <w:rFonts w:ascii="Calibri" w:eastAsia="Calibri" w:hAnsi="Calibri" w:cs="Calibri"/>
          <w:color w:val="0000FF"/>
          <w:sz w:val="22"/>
          <w:szCs w:val="22"/>
        </w:rPr>
      </w:pPr>
      <w:r>
        <w:rPr>
          <w:rFonts w:ascii="Calibri" w:eastAsia="Calibri" w:hAnsi="Calibri" w:cs="Calibri"/>
          <w:b/>
          <w:color w:val="000000"/>
          <w:sz w:val="22"/>
          <w:szCs w:val="22"/>
        </w:rPr>
        <w:t>In attendance:</w:t>
      </w:r>
      <w:r>
        <w:rPr>
          <w:rFonts w:ascii="Calibri" w:eastAsia="Calibri" w:hAnsi="Calibri" w:cs="Calibri"/>
          <w:color w:val="000000"/>
          <w:sz w:val="22"/>
          <w:szCs w:val="22"/>
        </w:rPr>
        <w:t xml:space="preserve"> </w:t>
      </w:r>
      <w:r w:rsidR="0046028D">
        <w:rPr>
          <w:rFonts w:ascii="Calibri" w:eastAsia="Calibri" w:hAnsi="Calibri" w:cs="Calibri"/>
          <w:color w:val="0000FF"/>
          <w:sz w:val="22"/>
          <w:szCs w:val="22"/>
        </w:rPr>
        <w:t>Amy</w:t>
      </w:r>
      <w:r w:rsidR="0046028D">
        <w:rPr>
          <w:rFonts w:ascii="Calibri" w:eastAsia="Calibri" w:hAnsi="Calibri" w:cs="Calibri"/>
          <w:color w:val="0000FF"/>
          <w:sz w:val="22"/>
          <w:szCs w:val="22"/>
        </w:rPr>
        <w:t xml:space="preserve"> (parent- chair), Eve Garcia (parent- vice chair), </w:t>
      </w:r>
      <w:r w:rsidR="0046028D">
        <w:rPr>
          <w:rFonts w:ascii="Calibri" w:eastAsia="Calibri" w:hAnsi="Calibri" w:cs="Calibri"/>
          <w:color w:val="0000FF"/>
          <w:sz w:val="22"/>
          <w:szCs w:val="22"/>
        </w:rPr>
        <w:t xml:space="preserve">Barb Stanger </w:t>
      </w:r>
      <w:r w:rsidR="0046028D">
        <w:rPr>
          <w:rFonts w:ascii="Calibri" w:eastAsia="Calibri" w:hAnsi="Calibri" w:cs="Calibri"/>
          <w:color w:val="0000FF"/>
          <w:sz w:val="22"/>
          <w:szCs w:val="22"/>
        </w:rPr>
        <w:t xml:space="preserve">(parent), Charlene Kelleher (parent), </w:t>
      </w:r>
      <w:r w:rsidR="0046028D">
        <w:rPr>
          <w:rFonts w:ascii="Calibri" w:eastAsia="Calibri" w:hAnsi="Calibri" w:cs="Calibri"/>
          <w:color w:val="0000FF"/>
          <w:sz w:val="22"/>
          <w:szCs w:val="22"/>
        </w:rPr>
        <w:t>Jaime</w:t>
      </w:r>
      <w:r w:rsidR="0046028D">
        <w:rPr>
          <w:rFonts w:ascii="Calibri" w:eastAsia="Calibri" w:hAnsi="Calibri" w:cs="Calibri"/>
          <w:color w:val="0000FF"/>
          <w:sz w:val="22"/>
          <w:szCs w:val="22"/>
        </w:rPr>
        <w:t xml:space="preserve"> </w:t>
      </w:r>
      <w:proofErr w:type="spellStart"/>
      <w:r w:rsidR="0046028D">
        <w:rPr>
          <w:rFonts w:ascii="Calibri" w:eastAsia="Calibri" w:hAnsi="Calibri" w:cs="Calibri"/>
          <w:color w:val="0000FF"/>
          <w:sz w:val="22"/>
          <w:szCs w:val="22"/>
        </w:rPr>
        <w:t>Charkosky</w:t>
      </w:r>
      <w:proofErr w:type="spellEnd"/>
      <w:r w:rsidR="0046028D">
        <w:rPr>
          <w:rFonts w:ascii="Calibri" w:eastAsia="Calibri" w:hAnsi="Calibri" w:cs="Calibri"/>
          <w:color w:val="0000FF"/>
          <w:sz w:val="22"/>
          <w:szCs w:val="22"/>
        </w:rPr>
        <w:t xml:space="preserve"> (parent- via phone), </w:t>
      </w:r>
      <w:r w:rsidR="0046028D">
        <w:rPr>
          <w:rFonts w:ascii="Calibri" w:eastAsia="Calibri" w:hAnsi="Calibri" w:cs="Calibri"/>
          <w:color w:val="0000FF"/>
          <w:sz w:val="22"/>
          <w:szCs w:val="22"/>
        </w:rPr>
        <w:t>Veronica</w:t>
      </w:r>
      <w:r w:rsidR="0046028D">
        <w:rPr>
          <w:rFonts w:ascii="Calibri" w:eastAsia="Calibri" w:hAnsi="Calibri" w:cs="Calibri"/>
          <w:color w:val="0000FF"/>
          <w:sz w:val="22"/>
          <w:szCs w:val="22"/>
        </w:rPr>
        <w:t xml:space="preserve"> (teacher)</w:t>
      </w:r>
      <w:r w:rsidR="0046028D">
        <w:rPr>
          <w:rFonts w:ascii="Calibri" w:eastAsia="Calibri" w:hAnsi="Calibri" w:cs="Calibri"/>
          <w:color w:val="0000FF"/>
          <w:sz w:val="22"/>
          <w:szCs w:val="22"/>
        </w:rPr>
        <w:t>, Katie</w:t>
      </w:r>
      <w:r w:rsidR="0046028D">
        <w:rPr>
          <w:rFonts w:ascii="Calibri" w:eastAsia="Calibri" w:hAnsi="Calibri" w:cs="Calibri"/>
          <w:color w:val="0000FF"/>
          <w:sz w:val="22"/>
          <w:szCs w:val="22"/>
        </w:rPr>
        <w:t xml:space="preserve"> (Assistant principal)</w:t>
      </w:r>
      <w:r w:rsidR="0046028D">
        <w:rPr>
          <w:rFonts w:ascii="Calibri" w:eastAsia="Calibri" w:hAnsi="Calibri" w:cs="Calibri"/>
          <w:color w:val="0000FF"/>
          <w:sz w:val="22"/>
          <w:szCs w:val="22"/>
        </w:rPr>
        <w:t>, Melanie</w:t>
      </w:r>
      <w:r w:rsidR="0046028D">
        <w:rPr>
          <w:rFonts w:ascii="Calibri" w:eastAsia="Calibri" w:hAnsi="Calibri" w:cs="Calibri"/>
          <w:color w:val="0000FF"/>
          <w:sz w:val="22"/>
          <w:szCs w:val="22"/>
        </w:rPr>
        <w:t xml:space="preserve"> (principal), </w:t>
      </w:r>
      <w:r w:rsidR="0046028D">
        <w:rPr>
          <w:rFonts w:ascii="Calibri" w:eastAsia="Calibri" w:hAnsi="Calibri" w:cs="Calibri"/>
          <w:color w:val="0000FF"/>
          <w:sz w:val="22"/>
          <w:szCs w:val="22"/>
        </w:rPr>
        <w:t>Antonio</w:t>
      </w:r>
      <w:r w:rsidR="0046028D">
        <w:rPr>
          <w:rFonts w:ascii="Calibri" w:eastAsia="Calibri" w:hAnsi="Calibri" w:cs="Calibri"/>
          <w:color w:val="0000FF"/>
          <w:sz w:val="22"/>
          <w:szCs w:val="22"/>
        </w:rPr>
        <w:t xml:space="preserve"> Garcia (community member- phone). </w:t>
      </w:r>
    </w:p>
    <w:p w:rsidR="0046028D" w:rsidRDefault="0046028D" w:rsidP="0046028D">
      <w:pPr>
        <w:pBdr>
          <w:top w:val="nil"/>
          <w:left w:val="nil"/>
          <w:bottom w:val="nil"/>
          <w:right w:val="nil"/>
          <w:between w:val="nil"/>
        </w:pBdr>
        <w:ind w:left="360"/>
        <w:rPr>
          <w:rFonts w:ascii="Calibri" w:eastAsia="Calibri" w:hAnsi="Calibri" w:cs="Calibri"/>
          <w:color w:val="0000FF"/>
          <w:sz w:val="22"/>
          <w:szCs w:val="22"/>
        </w:rPr>
      </w:pPr>
    </w:p>
    <w:p w:rsidR="0046028D" w:rsidRDefault="0046028D" w:rsidP="0046028D">
      <w:pPr>
        <w:pBdr>
          <w:top w:val="nil"/>
          <w:left w:val="nil"/>
          <w:bottom w:val="nil"/>
          <w:right w:val="nil"/>
          <w:between w:val="nil"/>
        </w:pBdr>
        <w:ind w:left="360"/>
        <w:rPr>
          <w:rFonts w:ascii="Calibri" w:eastAsia="Calibri" w:hAnsi="Calibri" w:cs="Calibri"/>
          <w:color w:val="0000FF"/>
          <w:sz w:val="22"/>
          <w:szCs w:val="22"/>
        </w:rPr>
      </w:pPr>
      <w:r>
        <w:rPr>
          <w:rFonts w:ascii="Calibri" w:eastAsia="Calibri" w:hAnsi="Calibri" w:cs="Calibri"/>
          <w:color w:val="0000FF"/>
          <w:sz w:val="22"/>
          <w:szCs w:val="22"/>
        </w:rPr>
        <w:t xml:space="preserve">Absent: Melissa </w:t>
      </w:r>
      <w:proofErr w:type="spellStart"/>
      <w:r>
        <w:rPr>
          <w:rFonts w:ascii="Calibri" w:eastAsia="Calibri" w:hAnsi="Calibri" w:cs="Calibri"/>
          <w:color w:val="0000FF"/>
          <w:sz w:val="22"/>
          <w:szCs w:val="22"/>
        </w:rPr>
        <w:t>DeNovellis</w:t>
      </w:r>
      <w:proofErr w:type="spellEnd"/>
      <w:r>
        <w:rPr>
          <w:rFonts w:ascii="Calibri" w:eastAsia="Calibri" w:hAnsi="Calibri" w:cs="Calibri"/>
          <w:color w:val="0000FF"/>
          <w:sz w:val="22"/>
          <w:szCs w:val="22"/>
        </w:rPr>
        <w:t xml:space="preserve"> </w:t>
      </w:r>
    </w:p>
    <w:p w:rsidR="0021006C" w:rsidRDefault="0021006C">
      <w:pPr>
        <w:spacing w:after="160"/>
        <w:rPr>
          <w:rFonts w:ascii="Calibri" w:eastAsia="Calibri" w:hAnsi="Calibri" w:cs="Calibri"/>
          <w:color w:val="000000"/>
          <w:sz w:val="22"/>
          <w:szCs w:val="22"/>
        </w:rPr>
      </w:pPr>
    </w:p>
    <w:p w:rsidR="0046028D" w:rsidRPr="0046028D" w:rsidRDefault="00411AE9">
      <w:pPr>
        <w:numPr>
          <w:ilvl w:val="0"/>
          <w:numId w:val="2"/>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 xml:space="preserve">Welcome  </w:t>
      </w:r>
      <w:r>
        <w:rPr>
          <w:rFonts w:ascii="Calibri" w:eastAsia="Calibri" w:hAnsi="Calibri" w:cs="Calibri"/>
          <w:color w:val="0000FF"/>
          <w:sz w:val="22"/>
          <w:szCs w:val="22"/>
        </w:rPr>
        <w:t>started</w:t>
      </w:r>
      <w:proofErr w:type="gramEnd"/>
      <w:r>
        <w:rPr>
          <w:rFonts w:ascii="Calibri" w:eastAsia="Calibri" w:hAnsi="Calibri" w:cs="Calibri"/>
          <w:color w:val="0000FF"/>
          <w:sz w:val="22"/>
          <w:szCs w:val="22"/>
        </w:rPr>
        <w:t xml:space="preserve"> 3:20 pm ended 4:10 pm. </w:t>
      </w:r>
    </w:p>
    <w:p w:rsidR="0021006C" w:rsidRDefault="0021006C">
      <w:pPr>
        <w:pBdr>
          <w:top w:val="nil"/>
          <w:left w:val="nil"/>
          <w:bottom w:val="nil"/>
          <w:right w:val="nil"/>
          <w:between w:val="nil"/>
        </w:pBdr>
        <w:rPr>
          <w:rFonts w:ascii="Calibri" w:eastAsia="Calibri" w:hAnsi="Calibri" w:cs="Calibri"/>
          <w:color w:val="000000"/>
          <w:sz w:val="22"/>
          <w:szCs w:val="22"/>
        </w:rPr>
      </w:pPr>
    </w:p>
    <w:p w:rsidR="0021006C" w:rsidRDefault="00411AE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Reminder of Rules of Order:</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Meetings will start and end on time </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Members will communic</w:t>
      </w:r>
      <w:r>
        <w:rPr>
          <w:rFonts w:ascii="Calibri" w:eastAsia="Calibri" w:hAnsi="Calibri" w:cs="Calibri"/>
          <w:color w:val="000000"/>
          <w:sz w:val="22"/>
          <w:szCs w:val="22"/>
        </w:rPr>
        <w:t>ate clearly and positively.</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Members will provide input and respect opinions shared by others.</w:t>
      </w:r>
    </w:p>
    <w:p w:rsidR="0021006C" w:rsidRDefault="0021006C">
      <w:pPr>
        <w:rPr>
          <w:rFonts w:ascii="Calibri" w:eastAsia="Calibri" w:hAnsi="Calibri" w:cs="Calibri"/>
          <w:sz w:val="22"/>
          <w:szCs w:val="22"/>
        </w:rPr>
      </w:pPr>
    </w:p>
    <w:p w:rsidR="0021006C" w:rsidRDefault="00411AE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Review School Motto &amp; Mission Statement </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Motto: Every day is a new day</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Mission Statement: </w:t>
      </w:r>
    </w:p>
    <w:p w:rsidR="0021006C" w:rsidRDefault="00411AE9">
      <w:pPr>
        <w:ind w:left="1440"/>
        <w:rPr>
          <w:rFonts w:ascii="Calibri" w:eastAsia="Calibri" w:hAnsi="Calibri" w:cs="Calibri"/>
          <w:sz w:val="22"/>
          <w:szCs w:val="22"/>
        </w:rPr>
      </w:pPr>
      <w:r>
        <w:rPr>
          <w:rFonts w:ascii="Calibri" w:eastAsia="Calibri" w:hAnsi="Calibri" w:cs="Calibri"/>
          <w:sz w:val="22"/>
          <w:szCs w:val="22"/>
        </w:rPr>
        <w:t xml:space="preserve">At </w:t>
      </w:r>
      <w:r>
        <w:rPr>
          <w:rFonts w:ascii="Calibri" w:eastAsia="Calibri" w:hAnsi="Calibri" w:cs="Calibri"/>
          <w:i/>
          <w:sz w:val="22"/>
          <w:szCs w:val="22"/>
        </w:rPr>
        <w:t>River’s Edge School</w:t>
      </w:r>
      <w:r>
        <w:rPr>
          <w:rFonts w:ascii="Calibri" w:eastAsia="Calibri" w:hAnsi="Calibri" w:cs="Calibri"/>
          <w:sz w:val="22"/>
          <w:szCs w:val="22"/>
        </w:rPr>
        <w:t xml:space="preserve">, our mission is to provide a safe and positive learning environment that supports students’ success in the least restrictive setting possible. </w:t>
      </w:r>
    </w:p>
    <w:p w:rsidR="0021006C" w:rsidRDefault="00411AE9">
      <w:pPr>
        <w:ind w:left="1440"/>
        <w:rPr>
          <w:rFonts w:ascii="Calibri" w:eastAsia="Calibri" w:hAnsi="Calibri" w:cs="Calibri"/>
          <w:sz w:val="22"/>
          <w:szCs w:val="22"/>
        </w:rPr>
      </w:pPr>
      <w:r>
        <w:rPr>
          <w:rFonts w:ascii="Calibri" w:eastAsia="Calibri" w:hAnsi="Calibri" w:cs="Calibri"/>
          <w:sz w:val="22"/>
          <w:szCs w:val="22"/>
        </w:rPr>
        <w:t>We will accomplish this mission by:</w:t>
      </w:r>
    </w:p>
    <w:p w:rsidR="0021006C" w:rsidRDefault="00411AE9">
      <w:pPr>
        <w:numPr>
          <w:ilvl w:val="2"/>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Delivering data-driven behavior programs with consistency to facilitate pos</w:t>
      </w:r>
      <w:r>
        <w:rPr>
          <w:rFonts w:ascii="Calibri" w:eastAsia="Calibri" w:hAnsi="Calibri" w:cs="Calibri"/>
          <w:color w:val="000000"/>
          <w:sz w:val="22"/>
          <w:szCs w:val="22"/>
        </w:rPr>
        <w:t>itive behavioral skills across settings,</w:t>
      </w:r>
    </w:p>
    <w:p w:rsidR="0021006C" w:rsidRDefault="00411AE9">
      <w:pPr>
        <w:numPr>
          <w:ilvl w:val="2"/>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Engaging students in high-quality individualized academic instruction that promotes measurable growth,</w:t>
      </w:r>
    </w:p>
    <w:p w:rsidR="0021006C" w:rsidRDefault="00411AE9">
      <w:pPr>
        <w:numPr>
          <w:ilvl w:val="2"/>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Collaborating with school, home, and community resources to foster self-advocacy and social/emotional wellbeing.</w:t>
      </w:r>
      <w:r>
        <w:rPr>
          <w:rFonts w:ascii="Calibri" w:eastAsia="Calibri" w:hAnsi="Calibri" w:cs="Calibri"/>
          <w:color w:val="000000"/>
          <w:sz w:val="22"/>
          <w:szCs w:val="22"/>
        </w:rPr>
        <w:t xml:space="preserve"> </w:t>
      </w:r>
    </w:p>
    <w:p w:rsidR="0021006C" w:rsidRDefault="0021006C">
      <w:pPr>
        <w:pBdr>
          <w:top w:val="nil"/>
          <w:left w:val="nil"/>
          <w:bottom w:val="nil"/>
          <w:right w:val="nil"/>
          <w:between w:val="nil"/>
        </w:pBdr>
        <w:ind w:left="720"/>
        <w:rPr>
          <w:rFonts w:ascii="Calibri" w:eastAsia="Calibri" w:hAnsi="Calibri" w:cs="Calibri"/>
          <w:color w:val="000000"/>
          <w:sz w:val="22"/>
          <w:szCs w:val="22"/>
        </w:rPr>
      </w:pPr>
    </w:p>
    <w:p w:rsidR="0021006C" w:rsidRDefault="00411AE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Update on School Land Trust Funds</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Report for 202</w:t>
      </w:r>
      <w:r>
        <w:rPr>
          <w:rFonts w:ascii="Calibri" w:eastAsia="Calibri" w:hAnsi="Calibri" w:cs="Calibri"/>
          <w:sz w:val="22"/>
          <w:szCs w:val="22"/>
        </w:rPr>
        <w:t>1</w:t>
      </w:r>
      <w:r>
        <w:rPr>
          <w:rFonts w:ascii="Calibri" w:eastAsia="Calibri" w:hAnsi="Calibri" w:cs="Calibri"/>
          <w:color w:val="000000"/>
          <w:sz w:val="22"/>
          <w:szCs w:val="22"/>
        </w:rPr>
        <w:t>-202</w:t>
      </w:r>
      <w:r>
        <w:rPr>
          <w:rFonts w:ascii="Calibri" w:eastAsia="Calibri" w:hAnsi="Calibri" w:cs="Calibri"/>
          <w:sz w:val="22"/>
          <w:szCs w:val="22"/>
        </w:rPr>
        <w:t>2</w:t>
      </w:r>
      <w:r>
        <w:rPr>
          <w:rFonts w:ascii="Calibri" w:eastAsia="Calibri" w:hAnsi="Calibri" w:cs="Calibri"/>
          <w:color w:val="000000"/>
          <w:sz w:val="22"/>
          <w:szCs w:val="22"/>
        </w:rPr>
        <w:t xml:space="preserve"> – Tot</w:t>
      </w:r>
      <w:r>
        <w:rPr>
          <w:rFonts w:ascii="Calibri" w:eastAsia="Calibri" w:hAnsi="Calibri" w:cs="Calibri"/>
          <w:sz w:val="22"/>
          <w:szCs w:val="22"/>
        </w:rPr>
        <w:t xml:space="preserve">al Funds: $3,701.96. </w:t>
      </w:r>
      <w:r>
        <w:rPr>
          <w:rFonts w:ascii="Calibri" w:eastAsia="Calibri" w:hAnsi="Calibri" w:cs="Calibri"/>
          <w:color w:val="0000FF"/>
          <w:sz w:val="22"/>
          <w:szCs w:val="22"/>
        </w:rPr>
        <w:t>This is determined by the students enrolled on October 1st.</w:t>
      </w:r>
    </w:p>
    <w:p w:rsidR="0021006C" w:rsidRDefault="00411AE9">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Plan:</w:t>
      </w:r>
      <w:r>
        <w:rPr>
          <w:rFonts w:ascii="Calibri" w:eastAsia="Calibri" w:hAnsi="Calibri" w:cs="Calibri"/>
          <w:color w:val="000000"/>
          <w:sz w:val="22"/>
          <w:szCs w:val="22"/>
        </w:rPr>
        <w:t xml:space="preserve"> </w:t>
      </w:r>
      <w:r>
        <w:rPr>
          <w:rFonts w:ascii="Calibri" w:eastAsia="Calibri" w:hAnsi="Calibri" w:cs="Calibri"/>
          <w:color w:val="222222"/>
          <w:sz w:val="22"/>
          <w:szCs w:val="22"/>
        </w:rPr>
        <w:t>We used $2,260.44 from the School LAND Trust Program to allow all River’s Edge instructional assistants to increase their time on Fridays to participate in professional learning communities where staff members collaborated about student needs based on data</w:t>
      </w:r>
      <w:r>
        <w:rPr>
          <w:rFonts w:ascii="Calibri" w:eastAsia="Calibri" w:hAnsi="Calibri" w:cs="Calibri"/>
          <w:color w:val="222222"/>
          <w:sz w:val="22"/>
          <w:szCs w:val="22"/>
        </w:rPr>
        <w:t xml:space="preserve">, and planned instruction in the areas of reading, math, and behavior. </w:t>
      </w:r>
    </w:p>
    <w:p w:rsidR="0021006C" w:rsidRDefault="0021006C">
      <w:pPr>
        <w:pBdr>
          <w:top w:val="nil"/>
          <w:left w:val="nil"/>
          <w:bottom w:val="nil"/>
          <w:right w:val="nil"/>
          <w:between w:val="nil"/>
        </w:pBdr>
        <w:ind w:left="2160"/>
        <w:rPr>
          <w:rFonts w:ascii="Calibri" w:eastAsia="Calibri" w:hAnsi="Calibri" w:cs="Calibri"/>
          <w:color w:val="222222"/>
          <w:sz w:val="22"/>
          <w:szCs w:val="22"/>
        </w:rPr>
      </w:pPr>
    </w:p>
    <w:p w:rsidR="0021006C" w:rsidRDefault="00411AE9">
      <w:pPr>
        <w:pBdr>
          <w:top w:val="nil"/>
          <w:left w:val="nil"/>
          <w:bottom w:val="nil"/>
          <w:right w:val="nil"/>
          <w:between w:val="nil"/>
        </w:pBdr>
        <w:ind w:left="2160"/>
        <w:rPr>
          <w:rFonts w:ascii="Calibri" w:eastAsia="Calibri" w:hAnsi="Calibri" w:cs="Calibri"/>
          <w:color w:val="222222"/>
          <w:sz w:val="22"/>
          <w:szCs w:val="22"/>
        </w:rPr>
      </w:pPr>
      <w:r>
        <w:rPr>
          <w:rFonts w:ascii="Calibri" w:eastAsia="Calibri" w:hAnsi="Calibri" w:cs="Calibri"/>
          <w:color w:val="222222"/>
          <w:sz w:val="22"/>
          <w:szCs w:val="22"/>
        </w:rPr>
        <w:t xml:space="preserve">Additionally, we used $1,142.00 of the funds to purchase an online Social-Emotional Learning program called </w:t>
      </w:r>
      <w:r>
        <w:rPr>
          <w:rFonts w:ascii="Calibri" w:eastAsia="Calibri" w:hAnsi="Calibri" w:cs="Calibri"/>
          <w:i/>
          <w:color w:val="222222"/>
          <w:sz w:val="22"/>
          <w:szCs w:val="22"/>
        </w:rPr>
        <w:t>Move This World.</w:t>
      </w:r>
      <w:r>
        <w:rPr>
          <w:rFonts w:ascii="Calibri" w:eastAsia="Calibri" w:hAnsi="Calibri" w:cs="Calibri"/>
          <w:color w:val="222222"/>
          <w:sz w:val="22"/>
          <w:szCs w:val="22"/>
        </w:rPr>
        <w:t xml:space="preserve"> Our goal was to increase our students’ emotional regulation skills and therefore increase the time they would spend in class. Addit</w:t>
      </w:r>
      <w:r>
        <w:rPr>
          <w:rFonts w:ascii="Calibri" w:eastAsia="Calibri" w:hAnsi="Calibri" w:cs="Calibri"/>
          <w:color w:val="222222"/>
          <w:sz w:val="22"/>
          <w:szCs w:val="22"/>
        </w:rPr>
        <w:t xml:space="preserve">ionally, we hoped these skills would help them reach higher levels on the River’s Edge level system and allow them to be eligible for </w:t>
      </w:r>
      <w:r>
        <w:rPr>
          <w:rFonts w:ascii="Calibri" w:eastAsia="Calibri" w:hAnsi="Calibri" w:cs="Calibri"/>
          <w:color w:val="222222"/>
          <w:sz w:val="22"/>
          <w:szCs w:val="22"/>
        </w:rPr>
        <w:lastRenderedPageBreak/>
        <w:t xml:space="preserve">mainstream opportunities where they could interact with typical peers at another school. </w:t>
      </w:r>
    </w:p>
    <w:p w:rsidR="0021006C" w:rsidRDefault="0021006C">
      <w:pPr>
        <w:pBdr>
          <w:top w:val="nil"/>
          <w:left w:val="nil"/>
          <w:bottom w:val="nil"/>
          <w:right w:val="nil"/>
          <w:between w:val="nil"/>
        </w:pBdr>
        <w:ind w:left="2160"/>
        <w:rPr>
          <w:rFonts w:ascii="Calibri" w:eastAsia="Calibri" w:hAnsi="Calibri" w:cs="Calibri"/>
          <w:color w:val="000000"/>
          <w:sz w:val="22"/>
          <w:szCs w:val="22"/>
        </w:rPr>
      </w:pPr>
    </w:p>
    <w:p w:rsidR="0021006C" w:rsidRDefault="00411AE9">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Results:</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Reading:</w:t>
      </w:r>
      <w:r>
        <w:rPr>
          <w:rFonts w:ascii="Calibri" w:eastAsia="Calibri" w:hAnsi="Calibri" w:cs="Calibri"/>
          <w:color w:val="000000"/>
          <w:sz w:val="22"/>
          <w:szCs w:val="22"/>
        </w:rPr>
        <w:t xml:space="preserve"> Our goal was to maintain half or more of our students making typical or above typical progress on the Reading Inventory scores (RI). </w:t>
      </w:r>
    </w:p>
    <w:p w:rsidR="0021006C" w:rsidRDefault="00411AE9">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50</w:t>
      </w:r>
      <w:r>
        <w:rPr>
          <w:rFonts w:ascii="Calibri" w:eastAsia="Calibri" w:hAnsi="Calibri" w:cs="Calibri"/>
          <w:color w:val="000000"/>
          <w:sz w:val="22"/>
          <w:szCs w:val="22"/>
        </w:rPr>
        <w:t>% of students made typical or above typical progress on Reading Inventory scores. This percentage is based on 1</w:t>
      </w:r>
      <w:r>
        <w:rPr>
          <w:rFonts w:ascii="Calibri" w:eastAsia="Calibri" w:hAnsi="Calibri" w:cs="Calibri"/>
          <w:sz w:val="22"/>
          <w:szCs w:val="22"/>
        </w:rPr>
        <w:t>4</w:t>
      </w:r>
      <w:r>
        <w:rPr>
          <w:rFonts w:ascii="Calibri" w:eastAsia="Calibri" w:hAnsi="Calibri" w:cs="Calibri"/>
          <w:color w:val="000000"/>
          <w:sz w:val="22"/>
          <w:szCs w:val="22"/>
        </w:rPr>
        <w:t xml:space="preserve"> studen</w:t>
      </w:r>
      <w:r>
        <w:rPr>
          <w:rFonts w:ascii="Calibri" w:eastAsia="Calibri" w:hAnsi="Calibri" w:cs="Calibri"/>
          <w:color w:val="000000"/>
          <w:sz w:val="22"/>
          <w:szCs w:val="22"/>
        </w:rPr>
        <w:t xml:space="preserve">ts with score comparisons from </w:t>
      </w:r>
      <w:r>
        <w:rPr>
          <w:rFonts w:ascii="Calibri" w:eastAsia="Calibri" w:hAnsi="Calibri" w:cs="Calibri"/>
          <w:sz w:val="22"/>
          <w:szCs w:val="22"/>
        </w:rPr>
        <w:t>September</w:t>
      </w:r>
      <w:r>
        <w:rPr>
          <w:rFonts w:ascii="Calibri" w:eastAsia="Calibri" w:hAnsi="Calibri" w:cs="Calibri"/>
          <w:color w:val="000000"/>
          <w:sz w:val="22"/>
          <w:szCs w:val="22"/>
        </w:rPr>
        <w:t xml:space="preserve"> 202</w:t>
      </w:r>
      <w:r>
        <w:rPr>
          <w:rFonts w:ascii="Calibri" w:eastAsia="Calibri" w:hAnsi="Calibri" w:cs="Calibri"/>
          <w:sz w:val="22"/>
          <w:szCs w:val="22"/>
        </w:rPr>
        <w:t>1</w:t>
      </w:r>
      <w:r>
        <w:rPr>
          <w:rFonts w:ascii="Calibri" w:eastAsia="Calibri" w:hAnsi="Calibri" w:cs="Calibri"/>
          <w:color w:val="000000"/>
          <w:sz w:val="22"/>
          <w:szCs w:val="22"/>
        </w:rPr>
        <w:t xml:space="preserve"> to </w:t>
      </w:r>
      <w:r>
        <w:rPr>
          <w:rFonts w:ascii="Calibri" w:eastAsia="Calibri" w:hAnsi="Calibri" w:cs="Calibri"/>
          <w:sz w:val="22"/>
          <w:szCs w:val="22"/>
        </w:rPr>
        <w:t>May</w:t>
      </w:r>
      <w:r>
        <w:rPr>
          <w:rFonts w:ascii="Calibri" w:eastAsia="Calibri" w:hAnsi="Calibri" w:cs="Calibri"/>
          <w:color w:val="000000"/>
          <w:sz w:val="22"/>
          <w:szCs w:val="22"/>
        </w:rPr>
        <w:t xml:space="preserve"> 20</w:t>
      </w:r>
      <w:r>
        <w:rPr>
          <w:rFonts w:ascii="Calibri" w:eastAsia="Calibri" w:hAnsi="Calibri" w:cs="Calibri"/>
          <w:sz w:val="22"/>
          <w:szCs w:val="22"/>
        </w:rPr>
        <w:t>22.</w:t>
      </w:r>
      <w:r>
        <w:rPr>
          <w:rFonts w:ascii="Calibri" w:eastAsia="Calibri" w:hAnsi="Calibri" w:cs="Calibri"/>
          <w:color w:val="000000"/>
          <w:sz w:val="22"/>
          <w:szCs w:val="22"/>
        </w:rPr>
        <w:t xml:space="preserve">  </w:t>
      </w:r>
    </w:p>
    <w:p w:rsidR="0021006C" w:rsidRDefault="0021006C">
      <w:pPr>
        <w:rPr>
          <w:sz w:val="22"/>
          <w:szCs w:val="22"/>
        </w:rPr>
      </w:pP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Math:</w:t>
      </w:r>
      <w:r>
        <w:rPr>
          <w:rFonts w:ascii="Calibri" w:eastAsia="Calibri" w:hAnsi="Calibri" w:cs="Calibri"/>
          <w:color w:val="000000"/>
          <w:sz w:val="22"/>
          <w:szCs w:val="22"/>
        </w:rPr>
        <w:t xml:space="preserve"> Our goal was to maintain or exceed a moderate effect size in improvement of Math RISE scores. </w:t>
      </w:r>
    </w:p>
    <w:p w:rsidR="0021006C" w:rsidRDefault="00411AE9">
      <w:pPr>
        <w:numPr>
          <w:ilvl w:val="4"/>
          <w:numId w:val="2"/>
        </w:numPr>
        <w:shd w:val="clear" w:color="auto" w:fill="FFFFFF"/>
        <w:rPr>
          <w:rFonts w:ascii="Calibri" w:eastAsia="Calibri" w:hAnsi="Calibri" w:cs="Calibri"/>
          <w:sz w:val="20"/>
          <w:szCs w:val="20"/>
        </w:rPr>
      </w:pPr>
      <w:r>
        <w:rPr>
          <w:rFonts w:ascii="Calibri" w:eastAsia="Calibri" w:hAnsi="Calibri" w:cs="Calibri"/>
          <w:color w:val="222222"/>
          <w:sz w:val="22"/>
          <w:szCs w:val="22"/>
        </w:rPr>
        <w:t>Our data consultant recommended we not use effect size, and instead focus on the proficiency rating on the standardized assessment. In math, we saw a small impr</w:t>
      </w:r>
      <w:r>
        <w:rPr>
          <w:rFonts w:ascii="Calibri" w:eastAsia="Calibri" w:hAnsi="Calibri" w:cs="Calibri"/>
          <w:color w:val="222222"/>
          <w:sz w:val="22"/>
          <w:szCs w:val="22"/>
        </w:rPr>
        <w:t>ovement in the 7 students who had RISE math scores for both Spring 2021 and Spring 2022. All students earned below proficient in Spring 2021, and 14% increased to a rating of approaching proficient in Spring 2022.</w:t>
      </w:r>
    </w:p>
    <w:p w:rsidR="0021006C" w:rsidRDefault="0021006C">
      <w:pPr>
        <w:shd w:val="clear" w:color="auto" w:fill="FFFFFF"/>
        <w:ind w:left="3600"/>
        <w:rPr>
          <w:rFonts w:ascii="Calibri" w:eastAsia="Calibri" w:hAnsi="Calibri" w:cs="Calibri"/>
          <w:color w:val="222222"/>
          <w:sz w:val="22"/>
          <w:szCs w:val="22"/>
        </w:rPr>
      </w:pPr>
    </w:p>
    <w:p w:rsidR="0021006C" w:rsidRDefault="00411AE9">
      <w:pPr>
        <w:numPr>
          <w:ilvl w:val="3"/>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u w:val="single"/>
        </w:rPr>
        <w:t>Behavior:</w:t>
      </w:r>
      <w:r>
        <w:rPr>
          <w:rFonts w:ascii="Calibri" w:eastAsia="Calibri" w:hAnsi="Calibri" w:cs="Calibri"/>
          <w:sz w:val="22"/>
          <w:szCs w:val="22"/>
        </w:rPr>
        <w:t xml:space="preserve"> Our goal was to decrease the am</w:t>
      </w:r>
      <w:r>
        <w:rPr>
          <w:rFonts w:ascii="Calibri" w:eastAsia="Calibri" w:hAnsi="Calibri" w:cs="Calibri"/>
          <w:sz w:val="22"/>
          <w:szCs w:val="22"/>
        </w:rPr>
        <w:t xml:space="preserve">ount of time students spent out of class from the beginning of the year to the end of the year by at least 10%, and also increase the number of students eligible for mainstream from the beginning of the year to the end of the year. </w:t>
      </w:r>
    </w:p>
    <w:p w:rsidR="0021006C" w:rsidRDefault="0021006C">
      <w:pPr>
        <w:shd w:val="clear" w:color="auto" w:fill="FFFFFF"/>
        <w:ind w:left="3600"/>
        <w:rPr>
          <w:rFonts w:ascii="Verdana" w:eastAsia="Verdana" w:hAnsi="Verdana" w:cs="Verdana"/>
          <w:color w:val="222222"/>
        </w:rPr>
      </w:pPr>
    </w:p>
    <w:p w:rsidR="0021006C" w:rsidRDefault="00411AE9">
      <w:pPr>
        <w:numPr>
          <w:ilvl w:val="0"/>
          <w:numId w:val="3"/>
        </w:numPr>
        <w:shd w:val="clear" w:color="auto" w:fill="FFFFFF"/>
        <w:rPr>
          <w:rFonts w:ascii="Calibri" w:eastAsia="Calibri" w:hAnsi="Calibri" w:cs="Calibri"/>
          <w:color w:val="222222"/>
          <w:sz w:val="20"/>
          <w:szCs w:val="20"/>
        </w:rPr>
      </w:pPr>
      <w:r>
        <w:rPr>
          <w:rFonts w:ascii="Calibri" w:eastAsia="Calibri" w:hAnsi="Calibri" w:cs="Calibri"/>
          <w:color w:val="222222"/>
          <w:sz w:val="22"/>
          <w:szCs w:val="22"/>
        </w:rPr>
        <w:t>Time spent out of class: During the first semester of the 2021-2022 school year, students spent a conglomerate average of 59 minutes per day out of class in ISS. By the second semester, this average decreased to 49 minutes per day. This represents a 17% de</w:t>
      </w:r>
      <w:r>
        <w:rPr>
          <w:rFonts w:ascii="Calibri" w:eastAsia="Calibri" w:hAnsi="Calibri" w:cs="Calibri"/>
          <w:color w:val="222222"/>
          <w:sz w:val="22"/>
          <w:szCs w:val="22"/>
        </w:rPr>
        <w:t>crease in time spent out of class from the beginning of the year to the end of the year, exceeding our goal of at least a 10% decrease from the beginning of the year to the end of the year.</w:t>
      </w:r>
    </w:p>
    <w:p w:rsidR="0021006C" w:rsidRDefault="00411AE9">
      <w:pPr>
        <w:numPr>
          <w:ilvl w:val="0"/>
          <w:numId w:val="3"/>
        </w:numPr>
        <w:shd w:val="clear" w:color="auto" w:fill="FFFFFF"/>
        <w:rPr>
          <w:rFonts w:ascii="Calibri" w:eastAsia="Calibri" w:hAnsi="Calibri" w:cs="Calibri"/>
          <w:color w:val="222222"/>
          <w:sz w:val="20"/>
          <w:szCs w:val="20"/>
        </w:rPr>
      </w:pPr>
      <w:r>
        <w:rPr>
          <w:rFonts w:ascii="Calibri" w:eastAsia="Calibri" w:hAnsi="Calibri" w:cs="Calibri"/>
          <w:color w:val="222222"/>
          <w:sz w:val="22"/>
          <w:szCs w:val="22"/>
        </w:rPr>
        <w:t>Mainstream: At the beginning of the year, 35% of students were eli</w:t>
      </w:r>
      <w:r>
        <w:rPr>
          <w:rFonts w:ascii="Calibri" w:eastAsia="Calibri" w:hAnsi="Calibri" w:cs="Calibri"/>
          <w:color w:val="222222"/>
          <w:sz w:val="22"/>
          <w:szCs w:val="22"/>
        </w:rPr>
        <w:t>gible to attend at least 1 hour of mainstream classes. By the end of the school year, 55% of River’s Edge students were eligible to attend at least 1 hour of mainstream classes.</w:t>
      </w:r>
    </w:p>
    <w:p w:rsidR="0021006C" w:rsidRDefault="00411AE9" w:rsidP="0046028D">
      <w:pPr>
        <w:numPr>
          <w:ilvl w:val="0"/>
          <w:numId w:val="3"/>
        </w:numPr>
        <w:pBdr>
          <w:top w:val="nil"/>
          <w:left w:val="nil"/>
          <w:bottom w:val="nil"/>
          <w:right w:val="nil"/>
          <w:between w:val="nil"/>
        </w:pBdr>
        <w:shd w:val="clear" w:color="auto" w:fill="FFFFFF"/>
        <w:rPr>
          <w:rFonts w:ascii="Calibri" w:eastAsia="Calibri" w:hAnsi="Calibri" w:cs="Calibri"/>
          <w:color w:val="0000FF"/>
          <w:sz w:val="22"/>
          <w:szCs w:val="22"/>
        </w:rPr>
      </w:pPr>
      <w:r w:rsidRPr="0046028D">
        <w:rPr>
          <w:rFonts w:ascii="Calibri" w:eastAsia="Calibri" w:hAnsi="Calibri" w:cs="Calibri"/>
          <w:color w:val="0000FF"/>
          <w:sz w:val="22"/>
          <w:szCs w:val="22"/>
        </w:rPr>
        <w:t>There is currently a program in place that allows the teachers to chart each s</w:t>
      </w:r>
      <w:r w:rsidRPr="0046028D">
        <w:rPr>
          <w:rFonts w:ascii="Calibri" w:eastAsia="Calibri" w:hAnsi="Calibri" w:cs="Calibri"/>
          <w:color w:val="0000FF"/>
          <w:sz w:val="22"/>
          <w:szCs w:val="22"/>
        </w:rPr>
        <w:t>tudent</w:t>
      </w:r>
      <w:r w:rsidR="0046028D" w:rsidRPr="0046028D">
        <w:rPr>
          <w:rFonts w:ascii="Calibri" w:eastAsia="Calibri" w:hAnsi="Calibri" w:cs="Calibri"/>
          <w:color w:val="0000FF"/>
          <w:sz w:val="22"/>
          <w:szCs w:val="22"/>
        </w:rPr>
        <w:t>’s</w:t>
      </w:r>
      <w:r w:rsidRPr="0046028D">
        <w:rPr>
          <w:rFonts w:ascii="Calibri" w:eastAsia="Calibri" w:hAnsi="Calibri" w:cs="Calibri"/>
          <w:color w:val="0000FF"/>
          <w:sz w:val="22"/>
          <w:szCs w:val="22"/>
        </w:rPr>
        <w:t xml:space="preserve"> daily</w:t>
      </w:r>
      <w:r w:rsidR="0046028D" w:rsidRPr="0046028D">
        <w:rPr>
          <w:rFonts w:ascii="Calibri" w:eastAsia="Calibri" w:hAnsi="Calibri" w:cs="Calibri"/>
          <w:color w:val="0000FF"/>
          <w:sz w:val="22"/>
          <w:szCs w:val="22"/>
        </w:rPr>
        <w:t xml:space="preserve"> data</w:t>
      </w:r>
      <w:r w:rsidRPr="0046028D">
        <w:rPr>
          <w:rFonts w:ascii="Calibri" w:eastAsia="Calibri" w:hAnsi="Calibri" w:cs="Calibri"/>
          <w:color w:val="0000FF"/>
          <w:sz w:val="22"/>
          <w:szCs w:val="22"/>
        </w:rPr>
        <w:t>. Th</w:t>
      </w:r>
      <w:r w:rsidR="0046028D" w:rsidRPr="0046028D">
        <w:rPr>
          <w:rFonts w:ascii="Calibri" w:eastAsia="Calibri" w:hAnsi="Calibri" w:cs="Calibri"/>
          <w:color w:val="0000FF"/>
          <w:sz w:val="22"/>
          <w:szCs w:val="22"/>
        </w:rPr>
        <w:t xml:space="preserve">ese data are available to share with parents. </w:t>
      </w:r>
      <w:r w:rsidRPr="0046028D">
        <w:rPr>
          <w:rFonts w:ascii="Calibri" w:eastAsia="Calibri" w:hAnsi="Calibri" w:cs="Calibri"/>
          <w:color w:val="0000FF"/>
          <w:sz w:val="22"/>
          <w:szCs w:val="22"/>
        </w:rPr>
        <w:t xml:space="preserve"> </w:t>
      </w:r>
    </w:p>
    <w:p w:rsidR="0046028D" w:rsidRPr="0046028D" w:rsidRDefault="0046028D" w:rsidP="0046028D">
      <w:pPr>
        <w:pBdr>
          <w:top w:val="nil"/>
          <w:left w:val="nil"/>
          <w:bottom w:val="nil"/>
          <w:right w:val="nil"/>
          <w:between w:val="nil"/>
        </w:pBdr>
        <w:shd w:val="clear" w:color="auto" w:fill="FFFFFF"/>
        <w:ind w:left="3600"/>
        <w:rPr>
          <w:rFonts w:ascii="Calibri" w:eastAsia="Calibri" w:hAnsi="Calibri" w:cs="Calibri"/>
          <w:color w:val="0000FF"/>
          <w:sz w:val="22"/>
          <w:szCs w:val="22"/>
        </w:rPr>
      </w:pPr>
    </w:p>
    <w:p w:rsidR="0021006C" w:rsidRDefault="00411AE9">
      <w:pPr>
        <w:numPr>
          <w:ilvl w:val="1"/>
          <w:numId w:val="2"/>
        </w:numPr>
        <w:rPr>
          <w:rFonts w:ascii="Calibri" w:eastAsia="Calibri" w:hAnsi="Calibri" w:cs="Calibri"/>
          <w:sz w:val="22"/>
          <w:szCs w:val="22"/>
        </w:rPr>
      </w:pPr>
      <w:r>
        <w:rPr>
          <w:rFonts w:ascii="Calibri" w:eastAsia="Calibri" w:hAnsi="Calibri" w:cs="Calibri"/>
          <w:sz w:val="22"/>
          <w:szCs w:val="22"/>
        </w:rPr>
        <w:t>Current progress on 2022-2023 plan – Total Funds: $3,191</w:t>
      </w:r>
    </w:p>
    <w:p w:rsidR="0021006C" w:rsidRDefault="00411AE9">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Ongoing plan: </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Increase the time ESPs spend in Professional Learning Community (PLC) meetings to collaborate, analyze student data, and plan instruction in the areas of reading, math, and behavior. </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purchased Move This World, a social-emotional learning</w:t>
      </w:r>
      <w:r>
        <w:rPr>
          <w:rFonts w:ascii="Calibri" w:eastAsia="Calibri" w:hAnsi="Calibri" w:cs="Calibri"/>
          <w:color w:val="000000"/>
          <w:sz w:val="22"/>
          <w:szCs w:val="22"/>
        </w:rPr>
        <w:t xml:space="preserve"> program. Teachers use it during teacher advisory each morning. </w:t>
      </w:r>
    </w:p>
    <w:p w:rsidR="0021006C" w:rsidRDefault="0021006C">
      <w:pPr>
        <w:pBdr>
          <w:top w:val="nil"/>
          <w:left w:val="nil"/>
          <w:bottom w:val="nil"/>
          <w:right w:val="nil"/>
          <w:between w:val="nil"/>
        </w:pBdr>
        <w:ind w:left="2880"/>
        <w:rPr>
          <w:rFonts w:ascii="Calibri" w:eastAsia="Calibri" w:hAnsi="Calibri" w:cs="Calibri"/>
          <w:color w:val="2F5496"/>
          <w:sz w:val="22"/>
          <w:szCs w:val="22"/>
        </w:rPr>
      </w:pPr>
    </w:p>
    <w:p w:rsidR="0021006C" w:rsidRDefault="00411AE9">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Data will be reported next year</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Reading: </w:t>
      </w:r>
      <w:r>
        <w:rPr>
          <w:rFonts w:ascii="Calibri" w:eastAsia="Calibri" w:hAnsi="Calibri" w:cs="Calibri"/>
          <w:sz w:val="22"/>
          <w:szCs w:val="22"/>
        </w:rPr>
        <w:t>Growth Measure</w:t>
      </w:r>
      <w:r>
        <w:rPr>
          <w:rFonts w:ascii="Calibri" w:eastAsia="Calibri" w:hAnsi="Calibri" w:cs="Calibri"/>
          <w:color w:val="000000"/>
          <w:sz w:val="22"/>
          <w:szCs w:val="22"/>
        </w:rPr>
        <w:t xml:space="preserve"> Lexile scores</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 RISE scores</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Behavior: </w:t>
      </w:r>
    </w:p>
    <w:p w:rsidR="0021006C" w:rsidRDefault="00411AE9">
      <w:pPr>
        <w:numPr>
          <w:ilvl w:val="4"/>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Out of class time: Decrease time out of class (comparison of required ISS time from beginning of year to end of year) </w:t>
      </w:r>
    </w:p>
    <w:p w:rsidR="0021006C" w:rsidRDefault="00411AE9">
      <w:pPr>
        <w:numPr>
          <w:ilvl w:val="4"/>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Mainstream: Increase % of students who are eligible to mainstream.  </w:t>
      </w:r>
    </w:p>
    <w:p w:rsidR="0021006C" w:rsidRDefault="0021006C">
      <w:pPr>
        <w:pBdr>
          <w:top w:val="nil"/>
          <w:left w:val="nil"/>
          <w:bottom w:val="nil"/>
          <w:right w:val="nil"/>
          <w:between w:val="nil"/>
        </w:pBdr>
        <w:ind w:left="3600"/>
        <w:rPr>
          <w:rFonts w:ascii="Calibri" w:eastAsia="Calibri" w:hAnsi="Calibri" w:cs="Calibri"/>
          <w:sz w:val="22"/>
          <w:szCs w:val="22"/>
        </w:rPr>
      </w:pPr>
    </w:p>
    <w:p w:rsidR="0021006C" w:rsidRDefault="00411AE9">
      <w:pPr>
        <w:numPr>
          <w:ilvl w:val="0"/>
          <w:numId w:val="2"/>
        </w:numPr>
        <w:pBdr>
          <w:top w:val="nil"/>
          <w:left w:val="nil"/>
          <w:bottom w:val="nil"/>
          <w:right w:val="nil"/>
          <w:between w:val="nil"/>
        </w:pBdr>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Plan for School Land Trust Funds for 202</w:t>
      </w:r>
      <w:r>
        <w:rPr>
          <w:rFonts w:ascii="Calibri" w:eastAsia="Calibri" w:hAnsi="Calibri" w:cs="Calibri"/>
          <w:sz w:val="22"/>
          <w:szCs w:val="22"/>
        </w:rPr>
        <w:t>3</w:t>
      </w:r>
      <w:r>
        <w:rPr>
          <w:rFonts w:ascii="Calibri" w:eastAsia="Calibri" w:hAnsi="Calibri" w:cs="Calibri"/>
          <w:color w:val="000000"/>
          <w:sz w:val="22"/>
          <w:szCs w:val="22"/>
        </w:rPr>
        <w:t>-202</w:t>
      </w:r>
      <w:r>
        <w:rPr>
          <w:rFonts w:ascii="Calibri" w:eastAsia="Calibri" w:hAnsi="Calibri" w:cs="Calibri"/>
          <w:sz w:val="22"/>
          <w:szCs w:val="22"/>
        </w:rPr>
        <w:t>4</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Amount: $</w:t>
      </w:r>
      <w:r>
        <w:rPr>
          <w:rFonts w:ascii="Calibri" w:eastAsia="Calibri" w:hAnsi="Calibri" w:cs="Calibri"/>
          <w:sz w:val="22"/>
          <w:szCs w:val="22"/>
        </w:rPr>
        <w:t>3,33</w:t>
      </w:r>
      <w:r w:rsidR="0046028D">
        <w:rPr>
          <w:rFonts w:ascii="Calibri" w:eastAsia="Calibri" w:hAnsi="Calibri" w:cs="Calibri"/>
          <w:sz w:val="22"/>
          <w:szCs w:val="22"/>
        </w:rPr>
        <w:t>7</w:t>
      </w:r>
      <w:r>
        <w:rPr>
          <w:rFonts w:ascii="Calibri" w:eastAsia="Calibri" w:hAnsi="Calibri" w:cs="Calibri"/>
          <w:sz w:val="22"/>
          <w:szCs w:val="22"/>
        </w:rPr>
        <w:t>.</w:t>
      </w:r>
      <w:r w:rsidR="0046028D">
        <w:rPr>
          <w:rFonts w:ascii="Calibri" w:eastAsia="Calibri" w:hAnsi="Calibri" w:cs="Calibri"/>
          <w:sz w:val="22"/>
          <w:szCs w:val="22"/>
        </w:rPr>
        <w:t>32</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Proposed Plan:</w:t>
      </w:r>
    </w:p>
    <w:p w:rsidR="0021006C" w:rsidRDefault="00411AE9">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Goal 1: Academic Achievement ($2,07</w:t>
      </w:r>
      <w:r w:rsidR="0046028D">
        <w:rPr>
          <w:rFonts w:ascii="Calibri" w:eastAsia="Calibri" w:hAnsi="Calibri" w:cs="Calibri"/>
          <w:color w:val="000000"/>
          <w:sz w:val="22"/>
          <w:szCs w:val="22"/>
        </w:rPr>
        <w:t>2</w:t>
      </w:r>
      <w:r>
        <w:rPr>
          <w:rFonts w:ascii="Calibri" w:eastAsia="Calibri" w:hAnsi="Calibri" w:cs="Calibri"/>
          <w:sz w:val="22"/>
          <w:szCs w:val="22"/>
        </w:rPr>
        <w:t>.</w:t>
      </w:r>
      <w:r w:rsidR="0046028D">
        <w:rPr>
          <w:rFonts w:ascii="Calibri" w:eastAsia="Calibri" w:hAnsi="Calibri" w:cs="Calibri"/>
          <w:sz w:val="22"/>
          <w:szCs w:val="22"/>
        </w:rPr>
        <w:t>3</w:t>
      </w:r>
      <w:r>
        <w:rPr>
          <w:rFonts w:ascii="Calibri" w:eastAsia="Calibri" w:hAnsi="Calibri" w:cs="Calibri"/>
          <w:sz w:val="22"/>
          <w:szCs w:val="22"/>
        </w:rPr>
        <w:t>2</w:t>
      </w:r>
      <w:r>
        <w:rPr>
          <w:rFonts w:ascii="Calibri" w:eastAsia="Calibri" w:hAnsi="Calibri" w:cs="Calibri"/>
          <w:color w:val="000000"/>
          <w:sz w:val="22"/>
          <w:szCs w:val="22"/>
        </w:rPr>
        <w:t>)</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Increase time ESPs are able to collaborate with licensed staff in academic and behavioral planning.</w:t>
      </w:r>
    </w:p>
    <w:p w:rsidR="0021006C" w:rsidRDefault="00411AE9">
      <w:pPr>
        <w:numPr>
          <w:ilvl w:val="4"/>
          <w:numId w:val="2"/>
        </w:numPr>
        <w:rPr>
          <w:rFonts w:ascii="Calibri" w:eastAsia="Calibri" w:hAnsi="Calibri" w:cs="Calibri"/>
          <w:sz w:val="22"/>
          <w:szCs w:val="22"/>
        </w:rPr>
      </w:pPr>
      <w:r>
        <w:rPr>
          <w:rFonts w:ascii="Calibri" w:eastAsia="Calibri" w:hAnsi="Calibri" w:cs="Calibri"/>
          <w:sz w:val="22"/>
          <w:szCs w:val="22"/>
        </w:rPr>
        <w:t>Data: Reading- Growth Measure scores</w:t>
      </w:r>
    </w:p>
    <w:p w:rsidR="0021006C" w:rsidRDefault="00411AE9">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Goal 2: Emotional Regulation ($1,265.00)</w:t>
      </w:r>
    </w:p>
    <w:p w:rsidR="0021006C" w:rsidRDefault="00411AE9">
      <w:pPr>
        <w:numPr>
          <w:ilvl w:val="3"/>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Renew our yearly subscription to </w:t>
      </w:r>
      <w:r>
        <w:rPr>
          <w:rFonts w:ascii="Calibri" w:eastAsia="Calibri" w:hAnsi="Calibri" w:cs="Calibri"/>
          <w:i/>
          <w:color w:val="000000"/>
          <w:sz w:val="22"/>
          <w:szCs w:val="22"/>
        </w:rPr>
        <w:t>Move This World</w:t>
      </w:r>
      <w:r>
        <w:rPr>
          <w:rFonts w:ascii="Calibri" w:eastAsia="Calibri" w:hAnsi="Calibri" w:cs="Calibri"/>
          <w:color w:val="000000"/>
          <w:sz w:val="22"/>
          <w:szCs w:val="22"/>
        </w:rPr>
        <w:t xml:space="preserve">. </w:t>
      </w:r>
    </w:p>
    <w:p w:rsidR="0021006C" w:rsidRDefault="00411AE9">
      <w:pPr>
        <w:numPr>
          <w:ilvl w:val="4"/>
          <w:numId w:val="2"/>
        </w:numPr>
        <w:rPr>
          <w:rFonts w:ascii="Calibri" w:eastAsia="Calibri" w:hAnsi="Calibri" w:cs="Calibri"/>
          <w:sz w:val="22"/>
          <w:szCs w:val="22"/>
        </w:rPr>
      </w:pPr>
      <w:r>
        <w:rPr>
          <w:rFonts w:ascii="Calibri" w:eastAsia="Calibri" w:hAnsi="Calibri" w:cs="Calibri"/>
          <w:sz w:val="22"/>
          <w:szCs w:val="22"/>
        </w:rPr>
        <w:t>Increase self-regulation th</w:t>
      </w:r>
      <w:r>
        <w:rPr>
          <w:rFonts w:ascii="Calibri" w:eastAsia="Calibri" w:hAnsi="Calibri" w:cs="Calibri"/>
          <w:sz w:val="22"/>
          <w:szCs w:val="22"/>
        </w:rPr>
        <w:t>rough using voluntaries (advocating for breaks instead of taking required ISS)</w:t>
      </w:r>
    </w:p>
    <w:p w:rsidR="0021006C" w:rsidRDefault="00411AE9">
      <w:pPr>
        <w:numPr>
          <w:ilvl w:val="4"/>
          <w:numId w:val="2"/>
        </w:numPr>
        <w:rPr>
          <w:rFonts w:ascii="Calibri" w:eastAsia="Calibri" w:hAnsi="Calibri" w:cs="Calibri"/>
          <w:sz w:val="22"/>
          <w:szCs w:val="22"/>
        </w:rPr>
      </w:pPr>
      <w:r>
        <w:rPr>
          <w:rFonts w:ascii="Calibri" w:eastAsia="Calibri" w:hAnsi="Calibri" w:cs="Calibri"/>
          <w:sz w:val="22"/>
          <w:szCs w:val="22"/>
        </w:rPr>
        <w:t xml:space="preserve">Number of students eligible to participate in mainstream </w:t>
      </w:r>
    </w:p>
    <w:p w:rsidR="0021006C" w:rsidRDefault="00411AE9">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Plan discussion and approval </w:t>
      </w:r>
      <w:r>
        <w:rPr>
          <w:rFonts w:ascii="Calibri" w:eastAsia="Calibri" w:hAnsi="Calibri" w:cs="Calibri"/>
          <w:color w:val="0000FF"/>
          <w:sz w:val="22"/>
          <w:szCs w:val="22"/>
        </w:rPr>
        <w:t>Every person in attendance voted yes for this propo</w:t>
      </w:r>
      <w:r w:rsidR="0046028D">
        <w:rPr>
          <w:rFonts w:ascii="Calibri" w:eastAsia="Calibri" w:hAnsi="Calibri" w:cs="Calibri"/>
          <w:color w:val="0000FF"/>
          <w:sz w:val="22"/>
          <w:szCs w:val="22"/>
        </w:rPr>
        <w:t>sed</w:t>
      </w:r>
      <w:r>
        <w:rPr>
          <w:rFonts w:ascii="Calibri" w:eastAsia="Calibri" w:hAnsi="Calibri" w:cs="Calibri"/>
          <w:color w:val="0000FF"/>
          <w:sz w:val="22"/>
          <w:szCs w:val="22"/>
        </w:rPr>
        <w:t xml:space="preserve"> </w:t>
      </w:r>
      <w:r w:rsidR="0046028D">
        <w:rPr>
          <w:rFonts w:ascii="Calibri" w:eastAsia="Calibri" w:hAnsi="Calibri" w:cs="Calibri"/>
          <w:color w:val="0000FF"/>
          <w:sz w:val="22"/>
          <w:szCs w:val="22"/>
        </w:rPr>
        <w:t>p</w:t>
      </w:r>
      <w:r>
        <w:rPr>
          <w:rFonts w:ascii="Calibri" w:eastAsia="Calibri" w:hAnsi="Calibri" w:cs="Calibri"/>
          <w:color w:val="0000FF"/>
          <w:sz w:val="22"/>
          <w:szCs w:val="22"/>
        </w:rPr>
        <w:t xml:space="preserve">lan for next </w:t>
      </w:r>
      <w:r w:rsidR="0046028D">
        <w:rPr>
          <w:rFonts w:ascii="Calibri" w:eastAsia="Calibri" w:hAnsi="Calibri" w:cs="Calibri"/>
          <w:color w:val="0000FF"/>
          <w:sz w:val="22"/>
          <w:szCs w:val="22"/>
        </w:rPr>
        <w:t xml:space="preserve">school </w:t>
      </w:r>
      <w:r>
        <w:rPr>
          <w:rFonts w:ascii="Calibri" w:eastAsia="Calibri" w:hAnsi="Calibri" w:cs="Calibri"/>
          <w:color w:val="0000FF"/>
          <w:sz w:val="22"/>
          <w:szCs w:val="22"/>
        </w:rPr>
        <w:t>year.</w:t>
      </w:r>
    </w:p>
    <w:p w:rsidR="0021006C" w:rsidRDefault="0021006C">
      <w:pPr>
        <w:pBdr>
          <w:top w:val="nil"/>
          <w:left w:val="nil"/>
          <w:bottom w:val="nil"/>
          <w:right w:val="nil"/>
          <w:between w:val="nil"/>
        </w:pBdr>
        <w:ind w:left="1440"/>
        <w:rPr>
          <w:rFonts w:ascii="Calibri" w:eastAsia="Calibri" w:hAnsi="Calibri" w:cs="Calibri"/>
          <w:color w:val="2F5496"/>
          <w:sz w:val="22"/>
          <w:szCs w:val="22"/>
        </w:rPr>
      </w:pPr>
    </w:p>
    <w:p w:rsidR="0021006C" w:rsidRDefault="00411AE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FYI: </w:t>
      </w:r>
      <w:r>
        <w:rPr>
          <w:rFonts w:ascii="Calibri" w:eastAsia="Calibri" w:hAnsi="Calibri" w:cs="Calibri"/>
          <w:color w:val="000000"/>
          <w:sz w:val="22"/>
          <w:szCs w:val="22"/>
        </w:rPr>
        <w:t xml:space="preserve">TSSA Overview </w:t>
      </w:r>
    </w:p>
    <w:p w:rsidR="0021006C" w:rsidRPr="0046028D" w:rsidRDefault="00411AE9" w:rsidP="0046028D">
      <w:pPr>
        <w:numPr>
          <w:ilvl w:val="1"/>
          <w:numId w:val="2"/>
        </w:numPr>
        <w:pBdr>
          <w:top w:val="nil"/>
          <w:left w:val="nil"/>
          <w:bottom w:val="nil"/>
          <w:right w:val="nil"/>
          <w:between w:val="nil"/>
        </w:pBdr>
        <w:rPr>
          <w:rFonts w:ascii="Calibri" w:eastAsia="Calibri" w:hAnsi="Calibri" w:cs="Calibri"/>
          <w:color w:val="000000"/>
          <w:sz w:val="22"/>
          <w:szCs w:val="22"/>
        </w:rPr>
      </w:pPr>
      <w:r w:rsidRPr="0046028D">
        <w:rPr>
          <w:rFonts w:ascii="Calibri" w:eastAsia="Calibri" w:hAnsi="Calibri" w:cs="Calibri"/>
          <w:color w:val="000000"/>
          <w:sz w:val="22"/>
          <w:szCs w:val="22"/>
        </w:rPr>
        <w:t xml:space="preserve">Three areas: Coaching, Professional development, School-based initiatives </w:t>
      </w:r>
      <w:r w:rsidRPr="0046028D">
        <w:rPr>
          <w:rFonts w:ascii="Calibri" w:eastAsia="Calibri" w:hAnsi="Calibri" w:cs="Calibri"/>
          <w:color w:val="0000FF"/>
          <w:sz w:val="22"/>
          <w:szCs w:val="22"/>
        </w:rPr>
        <w:t xml:space="preserve">The </w:t>
      </w:r>
      <w:r w:rsidR="0046028D" w:rsidRPr="0046028D">
        <w:rPr>
          <w:rFonts w:ascii="Calibri" w:eastAsia="Calibri" w:hAnsi="Calibri" w:cs="Calibri"/>
          <w:color w:val="0000FF"/>
          <w:sz w:val="22"/>
          <w:szCs w:val="22"/>
        </w:rPr>
        <w:t xml:space="preserve">Land Trust funds and TSSA both help schools </w:t>
      </w:r>
      <w:r w:rsidRPr="0046028D">
        <w:rPr>
          <w:rFonts w:ascii="Calibri" w:eastAsia="Calibri" w:hAnsi="Calibri" w:cs="Calibri"/>
          <w:color w:val="0000FF"/>
          <w:sz w:val="22"/>
          <w:szCs w:val="22"/>
        </w:rPr>
        <w:t>fund</w:t>
      </w:r>
      <w:r w:rsidR="0046028D" w:rsidRPr="0046028D">
        <w:rPr>
          <w:rFonts w:ascii="Calibri" w:eastAsia="Calibri" w:hAnsi="Calibri" w:cs="Calibri"/>
          <w:color w:val="0000FF"/>
          <w:sz w:val="22"/>
          <w:szCs w:val="22"/>
        </w:rPr>
        <w:t xml:space="preserve"> initiatives to meet school goals. Administration gave an overview of the plan for next year’s TSSA spending. One item funded from TSSA is the digital database discussed earlier. </w:t>
      </w:r>
      <w:r w:rsidRPr="0046028D">
        <w:rPr>
          <w:rFonts w:ascii="Calibri" w:eastAsia="Calibri" w:hAnsi="Calibri" w:cs="Calibri"/>
          <w:color w:val="0000FF"/>
          <w:sz w:val="22"/>
          <w:szCs w:val="22"/>
        </w:rPr>
        <w:t xml:space="preserve"> </w:t>
      </w:r>
    </w:p>
    <w:p w:rsidR="0046028D" w:rsidRPr="0046028D" w:rsidRDefault="0046028D" w:rsidP="0046028D">
      <w:pPr>
        <w:pBdr>
          <w:top w:val="nil"/>
          <w:left w:val="nil"/>
          <w:bottom w:val="nil"/>
          <w:right w:val="nil"/>
          <w:between w:val="nil"/>
        </w:pBdr>
        <w:ind w:left="1440"/>
        <w:rPr>
          <w:rFonts w:ascii="Calibri" w:eastAsia="Calibri" w:hAnsi="Calibri" w:cs="Calibri"/>
          <w:color w:val="000000"/>
          <w:sz w:val="22"/>
          <w:szCs w:val="22"/>
        </w:rPr>
      </w:pPr>
    </w:p>
    <w:p w:rsidR="0021006C" w:rsidRDefault="00411AE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Teacher Appreciation Week (May </w:t>
      </w:r>
      <w:r>
        <w:rPr>
          <w:rFonts w:ascii="Calibri" w:eastAsia="Calibri" w:hAnsi="Calibri" w:cs="Calibri"/>
          <w:sz w:val="22"/>
          <w:szCs w:val="22"/>
        </w:rPr>
        <w:t>8-12</w:t>
      </w:r>
      <w:r>
        <w:rPr>
          <w:rFonts w:ascii="Calibri" w:eastAsia="Calibri" w:hAnsi="Calibri" w:cs="Calibri"/>
          <w:color w:val="000000"/>
          <w:sz w:val="22"/>
          <w:szCs w:val="22"/>
        </w:rPr>
        <w:t>, 202</w:t>
      </w:r>
      <w:r>
        <w:rPr>
          <w:rFonts w:ascii="Calibri" w:eastAsia="Calibri" w:hAnsi="Calibri" w:cs="Calibri"/>
          <w:sz w:val="22"/>
          <w:szCs w:val="22"/>
        </w:rPr>
        <w:t>3</w:t>
      </w:r>
      <w:r>
        <w:rPr>
          <w:rFonts w:ascii="Calibri" w:eastAsia="Calibri" w:hAnsi="Calibri" w:cs="Calibri"/>
          <w:color w:val="000000"/>
          <w:sz w:val="22"/>
          <w:szCs w:val="22"/>
        </w:rPr>
        <w:t>)</w:t>
      </w:r>
      <w:r>
        <w:rPr>
          <w:rFonts w:ascii="Calibri" w:eastAsia="Calibri" w:hAnsi="Calibri" w:cs="Calibri"/>
          <w:color w:val="2F5496"/>
          <w:sz w:val="22"/>
          <w:szCs w:val="22"/>
        </w:rPr>
        <w:t xml:space="preserve">  </w:t>
      </w:r>
      <w:r>
        <w:rPr>
          <w:rFonts w:ascii="Calibri" w:eastAsia="Calibri" w:hAnsi="Calibri" w:cs="Calibri"/>
          <w:color w:val="0000FF"/>
          <w:sz w:val="22"/>
          <w:szCs w:val="22"/>
        </w:rPr>
        <w:t>This year</w:t>
      </w:r>
      <w:r w:rsidR="0046028D">
        <w:rPr>
          <w:rFonts w:ascii="Calibri" w:eastAsia="Calibri" w:hAnsi="Calibri" w:cs="Calibri"/>
          <w:color w:val="0000FF"/>
          <w:sz w:val="22"/>
          <w:szCs w:val="22"/>
        </w:rPr>
        <w:t>’</w:t>
      </w:r>
      <w:r>
        <w:rPr>
          <w:rFonts w:ascii="Calibri" w:eastAsia="Calibri" w:hAnsi="Calibri" w:cs="Calibri"/>
          <w:color w:val="0000FF"/>
          <w:sz w:val="22"/>
          <w:szCs w:val="22"/>
        </w:rPr>
        <w:t>s theme: “This place would be a Circus without you</w:t>
      </w:r>
      <w:r w:rsidR="0046028D">
        <w:rPr>
          <w:rFonts w:ascii="Calibri" w:eastAsia="Calibri" w:hAnsi="Calibri" w:cs="Calibri"/>
          <w:color w:val="0000FF"/>
          <w:sz w:val="22"/>
          <w:szCs w:val="22"/>
        </w:rPr>
        <w:t>.</w:t>
      </w:r>
      <w:r>
        <w:rPr>
          <w:rFonts w:ascii="Calibri" w:eastAsia="Calibri" w:hAnsi="Calibri" w:cs="Calibri"/>
          <w:color w:val="0000FF"/>
          <w:sz w:val="22"/>
          <w:szCs w:val="22"/>
        </w:rPr>
        <w:t xml:space="preserve">” </w:t>
      </w:r>
    </w:p>
    <w:sectPr w:rsidR="0021006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D30"/>
    <w:multiLevelType w:val="multilevel"/>
    <w:tmpl w:val="7370ECC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7AC22C53"/>
    <w:multiLevelType w:val="multilevel"/>
    <w:tmpl w:val="346C5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EC7151"/>
    <w:multiLevelType w:val="multilevel"/>
    <w:tmpl w:val="204A1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664F96"/>
    <w:multiLevelType w:val="multilevel"/>
    <w:tmpl w:val="07A8391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16cid:durableId="469204940">
    <w:abstractNumId w:val="3"/>
  </w:num>
  <w:num w:numId="2" w16cid:durableId="1175923852">
    <w:abstractNumId w:val="1"/>
  </w:num>
  <w:num w:numId="3" w16cid:durableId="682242944">
    <w:abstractNumId w:val="0"/>
  </w:num>
  <w:num w:numId="4" w16cid:durableId="875656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6C"/>
    <w:rsid w:val="0021006C"/>
    <w:rsid w:val="00411AE9"/>
    <w:rsid w:val="0046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62541"/>
  <w15:docId w15:val="{E5CDFE0C-8782-FD41-A64D-782E4CEB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K+7pzDtk+ixJI/M+ujMI4CLUNw==">AMUW2mUx2nE8o9m/b3f7MR4v+Vw07XCEXMqozT8BVLrDaRTxarD26Y82RJwYtr9dLrmqH3wO2swR3vvtWgOnFd24moGk4Nc2uNCIOoXa7nB4EPBgdAqKG2r9mRQtXGSk97kOsTJK2jrr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2023-03-10T19:07:00Z</dcterms:created>
  <dcterms:modified xsi:type="dcterms:W3CDTF">2023-03-20T15:23:00Z</dcterms:modified>
</cp:coreProperties>
</file>